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D8A4" w14:textId="555DF32B" w:rsidR="00C10233" w:rsidRDefault="00C10233" w:rsidP="00601FB0">
      <w:pPr>
        <w:pStyle w:val="NormalWeb"/>
        <w:spacing w:before="0" w:beforeAutospacing="0" w:after="0" w:afterAutospacing="0"/>
        <w:jc w:val="center"/>
        <w:rPr>
          <w:rFonts w:ascii="TimesNewRomanPS" w:hAnsi="TimesNewRomanPS"/>
          <w:b/>
          <w:bCs/>
          <w:sz w:val="36"/>
          <w:szCs w:val="36"/>
        </w:rPr>
      </w:pPr>
      <w:r>
        <w:rPr>
          <w:b/>
          <w:noProof/>
          <w:sz w:val="36"/>
        </w:rPr>
        <w:drawing>
          <wp:inline distT="0" distB="0" distL="0" distR="0" wp14:anchorId="07145E7C" wp14:editId="337973D8">
            <wp:extent cx="1741335" cy="81001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ogo Transparent U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412" cy="817031"/>
                    </a:xfrm>
                    <a:prstGeom prst="rect">
                      <a:avLst/>
                    </a:prstGeom>
                  </pic:spPr>
                </pic:pic>
              </a:graphicData>
            </a:graphic>
          </wp:inline>
        </w:drawing>
      </w:r>
    </w:p>
    <w:p w14:paraId="1046A053" w14:textId="77777777" w:rsidR="00C10233" w:rsidRDefault="00C10233" w:rsidP="00601FB0">
      <w:pPr>
        <w:pStyle w:val="NormalWeb"/>
        <w:spacing w:before="0" w:beforeAutospacing="0" w:after="0" w:afterAutospacing="0"/>
        <w:jc w:val="center"/>
        <w:rPr>
          <w:rFonts w:ascii="TimesNewRomanPS" w:hAnsi="TimesNewRomanPS"/>
          <w:b/>
          <w:bCs/>
          <w:sz w:val="36"/>
          <w:szCs w:val="36"/>
        </w:rPr>
      </w:pPr>
    </w:p>
    <w:p w14:paraId="60B5442D" w14:textId="32DB09EA" w:rsidR="006650E7" w:rsidRPr="00C10233" w:rsidRDefault="00C10233" w:rsidP="00601FB0">
      <w:pPr>
        <w:pStyle w:val="NormalWeb"/>
        <w:spacing w:before="0" w:beforeAutospacing="0" w:after="0" w:afterAutospacing="0"/>
        <w:jc w:val="center"/>
        <w:rPr>
          <w:rFonts w:ascii="TimesNewRomanPS" w:hAnsi="TimesNewRomanPS"/>
          <w:b/>
          <w:bCs/>
          <w:sz w:val="32"/>
          <w:szCs w:val="36"/>
        </w:rPr>
      </w:pPr>
      <w:bookmarkStart w:id="0" w:name="_GoBack"/>
      <w:r w:rsidRPr="00C10233">
        <w:rPr>
          <w:rFonts w:ascii="TimesNewRomanPS" w:hAnsi="TimesNewRomanPS"/>
          <w:b/>
          <w:bCs/>
          <w:sz w:val="32"/>
          <w:szCs w:val="36"/>
        </w:rPr>
        <w:t>SANTA FE COUNTY</w:t>
      </w:r>
      <w:r w:rsidRPr="00C10233">
        <w:rPr>
          <w:rFonts w:ascii="TimesNewRomanPS" w:hAnsi="TimesNewRomanPS"/>
          <w:b/>
          <w:bCs/>
          <w:sz w:val="32"/>
          <w:szCs w:val="36"/>
        </w:rPr>
        <w:br/>
      </w:r>
      <w:r w:rsidR="00A30C53" w:rsidRPr="00C10233">
        <w:rPr>
          <w:rFonts w:ascii="TimesNewRomanPS" w:hAnsi="TimesNewRomanPS"/>
          <w:b/>
          <w:bCs/>
          <w:sz w:val="32"/>
          <w:szCs w:val="36"/>
        </w:rPr>
        <w:t>SINGLE</w:t>
      </w:r>
      <w:r w:rsidR="00942D69" w:rsidRPr="00C10233">
        <w:rPr>
          <w:rFonts w:ascii="TimesNewRomanPS" w:hAnsi="TimesNewRomanPS"/>
          <w:b/>
          <w:bCs/>
          <w:sz w:val="32"/>
          <w:szCs w:val="36"/>
        </w:rPr>
        <w:t>-</w:t>
      </w:r>
      <w:r w:rsidR="00A30C53" w:rsidRPr="00C10233">
        <w:rPr>
          <w:rFonts w:ascii="TimesNewRomanPS" w:hAnsi="TimesNewRomanPS"/>
          <w:b/>
          <w:bCs/>
          <w:sz w:val="32"/>
          <w:szCs w:val="36"/>
        </w:rPr>
        <w:t>U</w:t>
      </w:r>
      <w:r w:rsidR="00423916" w:rsidRPr="00C10233">
        <w:rPr>
          <w:rFonts w:ascii="TimesNewRomanPS" w:hAnsi="TimesNewRomanPS"/>
          <w:b/>
          <w:bCs/>
          <w:sz w:val="32"/>
          <w:szCs w:val="36"/>
        </w:rPr>
        <w:t xml:space="preserve">SE PLASTICS AND POLYSTYRENE </w:t>
      </w:r>
      <w:r>
        <w:rPr>
          <w:rFonts w:ascii="TimesNewRomanPS" w:hAnsi="TimesNewRomanPS"/>
          <w:b/>
          <w:bCs/>
          <w:sz w:val="32"/>
          <w:szCs w:val="36"/>
        </w:rPr>
        <w:br/>
      </w:r>
      <w:r w:rsidR="00A30C53" w:rsidRPr="00C10233">
        <w:rPr>
          <w:rFonts w:ascii="TimesNewRomanPS" w:hAnsi="TimesNewRomanPS"/>
          <w:b/>
          <w:bCs/>
          <w:sz w:val="32"/>
          <w:szCs w:val="36"/>
        </w:rPr>
        <w:t>WORKING GROUP</w:t>
      </w:r>
    </w:p>
    <w:p w14:paraId="1AF50926" w14:textId="77777777" w:rsidR="006650E7" w:rsidRPr="00C10233" w:rsidRDefault="00D34B48" w:rsidP="00601FB0">
      <w:pPr>
        <w:pStyle w:val="NormalWeb"/>
        <w:spacing w:before="0" w:beforeAutospacing="0" w:after="0" w:afterAutospacing="0"/>
        <w:jc w:val="center"/>
        <w:rPr>
          <w:rFonts w:ascii="TimesNewRomanPS" w:hAnsi="TimesNewRomanPS"/>
          <w:b/>
          <w:bCs/>
          <w:sz w:val="32"/>
          <w:szCs w:val="36"/>
          <w:u w:val="single"/>
        </w:rPr>
      </w:pPr>
      <w:r w:rsidRPr="00C10233">
        <w:rPr>
          <w:rFonts w:ascii="TimesNewRomanPS" w:hAnsi="TimesNewRomanPS"/>
          <w:b/>
          <w:bCs/>
          <w:sz w:val="32"/>
          <w:szCs w:val="36"/>
          <w:u w:val="single"/>
        </w:rPr>
        <w:t>NOTICE OF</w:t>
      </w:r>
      <w:r w:rsidR="006650E7" w:rsidRPr="00C10233">
        <w:rPr>
          <w:rFonts w:ascii="TimesNewRomanPS" w:hAnsi="TimesNewRomanPS"/>
          <w:b/>
          <w:bCs/>
          <w:sz w:val="32"/>
          <w:szCs w:val="36"/>
          <w:u w:val="single"/>
        </w:rPr>
        <w:t xml:space="preserve"> AND AGENDA FOR </w:t>
      </w:r>
    </w:p>
    <w:p w14:paraId="3E96B4FB" w14:textId="7585CE1B" w:rsidR="00D34B48" w:rsidRPr="00C10233" w:rsidRDefault="00EF7F43" w:rsidP="00601FB0">
      <w:pPr>
        <w:pStyle w:val="NormalWeb"/>
        <w:spacing w:before="0" w:beforeAutospacing="0"/>
        <w:jc w:val="center"/>
        <w:rPr>
          <w:rFonts w:ascii="TimesNewRomanPS" w:hAnsi="TimesNewRomanPS"/>
          <w:b/>
          <w:bCs/>
          <w:sz w:val="32"/>
          <w:szCs w:val="36"/>
          <w:u w:val="single"/>
        </w:rPr>
      </w:pPr>
      <w:r>
        <w:rPr>
          <w:rFonts w:ascii="TimesNewRomanPS" w:hAnsi="TimesNewRomanPS"/>
          <w:b/>
          <w:bCs/>
          <w:sz w:val="32"/>
          <w:szCs w:val="36"/>
          <w:u w:val="single"/>
        </w:rPr>
        <w:t>REGULAR</w:t>
      </w:r>
      <w:r w:rsidR="00D34B48" w:rsidRPr="00C10233">
        <w:rPr>
          <w:rFonts w:ascii="TimesNewRomanPS" w:hAnsi="TimesNewRomanPS"/>
          <w:b/>
          <w:bCs/>
          <w:sz w:val="32"/>
          <w:szCs w:val="36"/>
          <w:u w:val="single"/>
        </w:rPr>
        <w:t xml:space="preserve"> MEETING </w:t>
      </w:r>
    </w:p>
    <w:bookmarkEnd w:id="0"/>
    <w:p w14:paraId="672DA5FF" w14:textId="47ED8E72" w:rsidR="00B6146E" w:rsidRPr="00601FB0" w:rsidRDefault="00EF7F43" w:rsidP="00B6146E">
      <w:pPr>
        <w:pStyle w:val="NormalWeb"/>
        <w:jc w:val="center"/>
        <w:rPr>
          <w:sz w:val="36"/>
          <w:szCs w:val="36"/>
        </w:rPr>
      </w:pPr>
      <w:r>
        <w:rPr>
          <w:rFonts w:ascii="TimesNewRomanPS" w:hAnsi="TimesNewRomanPS"/>
          <w:b/>
          <w:bCs/>
          <w:sz w:val="36"/>
          <w:szCs w:val="36"/>
        </w:rPr>
        <w:t>Tuesday</w:t>
      </w:r>
      <w:r w:rsidR="00B6146E" w:rsidRPr="00601FB0">
        <w:rPr>
          <w:rFonts w:ascii="TimesNewRomanPS" w:hAnsi="TimesNewRomanPS"/>
          <w:b/>
          <w:bCs/>
          <w:sz w:val="36"/>
          <w:szCs w:val="36"/>
        </w:rPr>
        <w:t>,</w:t>
      </w:r>
      <w:r w:rsidR="00DA28FC">
        <w:rPr>
          <w:rFonts w:ascii="TimesNewRomanPS" w:hAnsi="TimesNewRomanPS"/>
          <w:b/>
          <w:bCs/>
          <w:sz w:val="36"/>
          <w:szCs w:val="36"/>
        </w:rPr>
        <w:t xml:space="preserve"> </w:t>
      </w:r>
      <w:r w:rsidR="00ED4810">
        <w:rPr>
          <w:rFonts w:ascii="TimesNewRomanPS" w:hAnsi="TimesNewRomanPS"/>
          <w:b/>
          <w:bCs/>
          <w:sz w:val="36"/>
          <w:szCs w:val="36"/>
        </w:rPr>
        <w:t>July 18</w:t>
      </w:r>
      <w:r w:rsidR="00A30C53">
        <w:rPr>
          <w:rFonts w:ascii="TimesNewRomanPS" w:hAnsi="TimesNewRomanPS"/>
          <w:b/>
          <w:bCs/>
          <w:sz w:val="36"/>
          <w:szCs w:val="36"/>
        </w:rPr>
        <w:t>, 202</w:t>
      </w:r>
      <w:r w:rsidR="00462ABB">
        <w:rPr>
          <w:rFonts w:ascii="TimesNewRomanPS" w:hAnsi="TimesNewRomanPS"/>
          <w:b/>
          <w:bCs/>
          <w:sz w:val="36"/>
          <w:szCs w:val="36"/>
        </w:rPr>
        <w:t>3</w:t>
      </w:r>
      <w:r w:rsidR="00A30C53">
        <w:rPr>
          <w:rFonts w:ascii="TimesNewRomanPS" w:hAnsi="TimesNewRomanPS"/>
          <w:b/>
          <w:bCs/>
          <w:sz w:val="36"/>
          <w:szCs w:val="36"/>
        </w:rPr>
        <w:t xml:space="preserve">, </w:t>
      </w:r>
      <w:r>
        <w:rPr>
          <w:rFonts w:ascii="TimesNewRomanPS" w:hAnsi="TimesNewRomanPS"/>
          <w:b/>
          <w:bCs/>
          <w:sz w:val="36"/>
          <w:szCs w:val="36"/>
        </w:rPr>
        <w:t>5</w:t>
      </w:r>
      <w:r w:rsidR="00475C50">
        <w:rPr>
          <w:rFonts w:ascii="TimesNewRomanPS" w:hAnsi="TimesNewRomanPS"/>
          <w:b/>
          <w:bCs/>
          <w:sz w:val="36"/>
          <w:szCs w:val="36"/>
        </w:rPr>
        <w:t>:</w:t>
      </w:r>
      <w:r>
        <w:rPr>
          <w:rFonts w:ascii="TimesNewRomanPS" w:hAnsi="TimesNewRomanPS"/>
          <w:b/>
          <w:bCs/>
          <w:sz w:val="36"/>
          <w:szCs w:val="36"/>
        </w:rPr>
        <w:t>3</w:t>
      </w:r>
      <w:r w:rsidR="00475C50">
        <w:rPr>
          <w:rFonts w:ascii="TimesNewRomanPS" w:hAnsi="TimesNewRomanPS"/>
          <w:b/>
          <w:bCs/>
          <w:sz w:val="36"/>
          <w:szCs w:val="36"/>
        </w:rPr>
        <w:t xml:space="preserve">0 </w:t>
      </w:r>
      <w:r>
        <w:rPr>
          <w:rFonts w:ascii="TimesNewRomanPS" w:hAnsi="TimesNewRomanPS"/>
          <w:b/>
          <w:bCs/>
          <w:sz w:val="36"/>
          <w:szCs w:val="36"/>
        </w:rPr>
        <w:t>p</w:t>
      </w:r>
      <w:r w:rsidR="00B6146E" w:rsidRPr="00601FB0">
        <w:rPr>
          <w:rFonts w:ascii="TimesNewRomanPS" w:hAnsi="TimesNewRomanPS"/>
          <w:b/>
          <w:bCs/>
          <w:sz w:val="36"/>
          <w:szCs w:val="36"/>
        </w:rPr>
        <w:t>.m.</w:t>
      </w:r>
    </w:p>
    <w:p w14:paraId="5D4617A7" w14:textId="7B3BA6CF" w:rsidR="00B6146E" w:rsidRPr="00C10233" w:rsidRDefault="00A30C53" w:rsidP="00600793">
      <w:pPr>
        <w:pStyle w:val="NormalWeb"/>
        <w:ind w:firstLine="720"/>
        <w:rPr>
          <w:szCs w:val="30"/>
        </w:rPr>
      </w:pPr>
      <w:r w:rsidRPr="005E7022">
        <w:rPr>
          <w:szCs w:val="30"/>
        </w:rPr>
        <w:t>The Santa Fe County Single U</w:t>
      </w:r>
      <w:r w:rsidR="00170E50" w:rsidRPr="005E7022">
        <w:rPr>
          <w:szCs w:val="30"/>
        </w:rPr>
        <w:t xml:space="preserve">se Plastics and Polystyrene </w:t>
      </w:r>
      <w:r w:rsidR="00C10233">
        <w:rPr>
          <w:szCs w:val="30"/>
        </w:rPr>
        <w:t>W</w:t>
      </w:r>
      <w:r w:rsidRPr="005E7022">
        <w:rPr>
          <w:szCs w:val="30"/>
        </w:rPr>
        <w:t xml:space="preserve">orking </w:t>
      </w:r>
      <w:r w:rsidR="00C10233">
        <w:rPr>
          <w:szCs w:val="30"/>
        </w:rPr>
        <w:t>G</w:t>
      </w:r>
      <w:r w:rsidRPr="005E7022">
        <w:rPr>
          <w:szCs w:val="30"/>
        </w:rPr>
        <w:t>roup</w:t>
      </w:r>
      <w:r w:rsidR="00052BC1">
        <w:rPr>
          <w:szCs w:val="30"/>
        </w:rPr>
        <w:t xml:space="preserve"> their regular monthly </w:t>
      </w:r>
      <w:r w:rsidR="00B6146E" w:rsidRPr="00C10233">
        <w:rPr>
          <w:szCs w:val="30"/>
        </w:rPr>
        <w:t xml:space="preserve">meeting on </w:t>
      </w:r>
      <w:r w:rsidR="00EF7F43">
        <w:rPr>
          <w:szCs w:val="30"/>
        </w:rPr>
        <w:t>Tuesday</w:t>
      </w:r>
      <w:r w:rsidR="00B6146E" w:rsidRPr="00C10233">
        <w:rPr>
          <w:szCs w:val="30"/>
        </w:rPr>
        <w:t>,</w:t>
      </w:r>
      <w:r w:rsidR="00DA28FC" w:rsidRPr="00C10233">
        <w:rPr>
          <w:szCs w:val="30"/>
        </w:rPr>
        <w:t xml:space="preserve"> </w:t>
      </w:r>
      <w:r w:rsidR="0091654F">
        <w:rPr>
          <w:szCs w:val="30"/>
        </w:rPr>
        <w:t>July 18th</w:t>
      </w:r>
      <w:r w:rsidR="00A12B25" w:rsidRPr="00C10233">
        <w:rPr>
          <w:szCs w:val="30"/>
        </w:rPr>
        <w:t>,</w:t>
      </w:r>
      <w:r w:rsidR="001842A3" w:rsidRPr="00C10233">
        <w:rPr>
          <w:szCs w:val="30"/>
        </w:rPr>
        <w:t xml:space="preserve"> 202</w:t>
      </w:r>
      <w:r w:rsidR="00462ABB" w:rsidRPr="00C10233">
        <w:rPr>
          <w:szCs w:val="30"/>
        </w:rPr>
        <w:t>3</w:t>
      </w:r>
      <w:r w:rsidR="001842A3" w:rsidRPr="00C10233">
        <w:rPr>
          <w:szCs w:val="30"/>
        </w:rPr>
        <w:t xml:space="preserve">, at </w:t>
      </w:r>
      <w:r w:rsidR="00EF7F43">
        <w:rPr>
          <w:szCs w:val="30"/>
        </w:rPr>
        <w:t>5</w:t>
      </w:r>
      <w:r w:rsidRPr="00C10233">
        <w:rPr>
          <w:szCs w:val="30"/>
        </w:rPr>
        <w:t>:</w:t>
      </w:r>
      <w:r w:rsidR="00EF7F43">
        <w:rPr>
          <w:szCs w:val="30"/>
        </w:rPr>
        <w:t>3</w:t>
      </w:r>
      <w:r w:rsidR="00B6146E" w:rsidRPr="00C10233">
        <w:rPr>
          <w:szCs w:val="30"/>
        </w:rPr>
        <w:t xml:space="preserve">0 </w:t>
      </w:r>
      <w:r w:rsidR="00EF7F43">
        <w:rPr>
          <w:szCs w:val="30"/>
        </w:rPr>
        <w:t>p</w:t>
      </w:r>
      <w:r w:rsidR="00B6146E" w:rsidRPr="00C10233">
        <w:rPr>
          <w:szCs w:val="30"/>
        </w:rPr>
        <w:t>.m.</w:t>
      </w:r>
      <w:r w:rsidR="00C10233">
        <w:rPr>
          <w:szCs w:val="30"/>
        </w:rPr>
        <w:t xml:space="preserve"> in the County Admini</w:t>
      </w:r>
      <w:r w:rsidR="00052BC1">
        <w:rPr>
          <w:szCs w:val="30"/>
        </w:rPr>
        <w:t>strative Complex, Johnson</w:t>
      </w:r>
      <w:r w:rsidR="00C10233">
        <w:rPr>
          <w:szCs w:val="30"/>
        </w:rPr>
        <w:t xml:space="preserve"> Conference Room, 100 Catron St., Santa Fe, NM 87501.</w:t>
      </w:r>
    </w:p>
    <w:p w14:paraId="2BB07FA7" w14:textId="4105ECB6" w:rsidR="006650E7" w:rsidRPr="00C10233" w:rsidRDefault="006650E7" w:rsidP="00ED7A8A">
      <w:pPr>
        <w:pStyle w:val="NormalWeb"/>
        <w:jc w:val="center"/>
        <w:rPr>
          <w:b/>
          <w:color w:val="333333"/>
          <w:u w:val="single"/>
        </w:rPr>
      </w:pPr>
      <w:r w:rsidRPr="00C10233">
        <w:rPr>
          <w:b/>
          <w:color w:val="333333"/>
          <w:u w:val="single"/>
        </w:rPr>
        <w:t>AGENDA</w:t>
      </w:r>
    </w:p>
    <w:p w14:paraId="60F885EE" w14:textId="4D9E6EAA" w:rsidR="00D34B48" w:rsidRPr="00C10233" w:rsidRDefault="00D34B48" w:rsidP="005E7022">
      <w:pPr>
        <w:numPr>
          <w:ilvl w:val="0"/>
          <w:numId w:val="1"/>
        </w:numPr>
        <w:spacing w:before="100" w:beforeAutospacing="1" w:after="100" w:afterAutospacing="1" w:line="360" w:lineRule="auto"/>
        <w:rPr>
          <w:rFonts w:ascii="Times New Roman" w:eastAsia="Times New Roman" w:hAnsi="Times New Roman" w:cs="Times New Roman"/>
          <w:b/>
          <w:bCs/>
          <w:color w:val="000000" w:themeColor="text1"/>
        </w:rPr>
      </w:pPr>
      <w:r w:rsidRPr="00C10233">
        <w:rPr>
          <w:rFonts w:ascii="Times New Roman" w:eastAsia="Times New Roman" w:hAnsi="Times New Roman" w:cs="Times New Roman"/>
          <w:b/>
          <w:bCs/>
          <w:color w:val="000000" w:themeColor="text1"/>
        </w:rPr>
        <w:t>Call to Order</w:t>
      </w:r>
    </w:p>
    <w:p w14:paraId="3936DFA4" w14:textId="6671A67E" w:rsidR="00D34B48" w:rsidRPr="00C10233" w:rsidRDefault="00D34B48" w:rsidP="005E7022">
      <w:pPr>
        <w:numPr>
          <w:ilvl w:val="0"/>
          <w:numId w:val="1"/>
        </w:numPr>
        <w:spacing w:before="100" w:beforeAutospacing="1" w:after="100" w:afterAutospacing="1" w:line="360" w:lineRule="auto"/>
        <w:rPr>
          <w:rFonts w:ascii="Times New Roman" w:eastAsia="Times New Roman" w:hAnsi="Times New Roman" w:cs="Times New Roman"/>
          <w:b/>
          <w:bCs/>
          <w:color w:val="000000" w:themeColor="text1"/>
        </w:rPr>
      </w:pPr>
      <w:r w:rsidRPr="00C10233">
        <w:rPr>
          <w:rFonts w:ascii="Times New Roman" w:eastAsia="Times New Roman" w:hAnsi="Times New Roman" w:cs="Times New Roman"/>
          <w:b/>
          <w:bCs/>
          <w:color w:val="000000" w:themeColor="text1"/>
        </w:rPr>
        <w:t>Roll Call</w:t>
      </w:r>
    </w:p>
    <w:p w14:paraId="62CD5ADB" w14:textId="60EB73E1" w:rsidR="00793D51" w:rsidRPr="00C10233" w:rsidRDefault="00793D51" w:rsidP="00ED7A8A">
      <w:pPr>
        <w:numPr>
          <w:ilvl w:val="0"/>
          <w:numId w:val="1"/>
        </w:numPr>
        <w:spacing w:before="100" w:beforeAutospacing="1" w:after="100" w:afterAutospacing="1" w:line="360" w:lineRule="auto"/>
        <w:rPr>
          <w:rFonts w:ascii="Times New Roman" w:eastAsia="Times New Roman" w:hAnsi="Times New Roman" w:cs="Times New Roman"/>
          <w:b/>
          <w:bCs/>
          <w:color w:val="000000" w:themeColor="text1"/>
        </w:rPr>
      </w:pPr>
      <w:r w:rsidRPr="00C10233">
        <w:rPr>
          <w:rFonts w:ascii="Times New Roman" w:eastAsia="Times New Roman" w:hAnsi="Times New Roman" w:cs="Times New Roman"/>
          <w:b/>
          <w:bCs/>
          <w:color w:val="000000" w:themeColor="text1"/>
        </w:rPr>
        <w:t xml:space="preserve">Approval of Agenda </w:t>
      </w:r>
      <w:r w:rsidRPr="00C10233">
        <w:rPr>
          <w:rFonts w:ascii="Times New Roman" w:eastAsia="Times New Roman" w:hAnsi="Times New Roman" w:cs="Times New Roman"/>
          <w:b/>
          <w:bCs/>
        </w:rPr>
        <w:t>(Action Item)</w:t>
      </w:r>
    </w:p>
    <w:p w14:paraId="454A73C5" w14:textId="16BD52A5" w:rsidR="00600793" w:rsidRPr="00C10233" w:rsidRDefault="00052BC1" w:rsidP="005E7022">
      <w:pPr>
        <w:pStyle w:val="ListParagraph"/>
        <w:numPr>
          <w:ilvl w:val="0"/>
          <w:numId w:val="1"/>
        </w:numPr>
        <w:spacing w:before="100" w:beforeAutospacing="1" w:after="100" w:afterAutospacing="1" w:line="360" w:lineRule="auto"/>
        <w:rPr>
          <w:rFonts w:ascii="Times New Roman" w:eastAsia="Times New Roman" w:hAnsi="Times New Roman" w:cs="Times New Roman"/>
          <w:b/>
          <w:bCs/>
        </w:rPr>
      </w:pPr>
      <w:r>
        <w:rPr>
          <w:rFonts w:ascii="Times New Roman" w:eastAsia="Times New Roman" w:hAnsi="Times New Roman" w:cs="Times New Roman"/>
          <w:b/>
          <w:bCs/>
        </w:rPr>
        <w:t xml:space="preserve">Approval of </w:t>
      </w:r>
      <w:r w:rsidR="00ED4810">
        <w:rPr>
          <w:rFonts w:ascii="Times New Roman" w:eastAsia="Times New Roman" w:hAnsi="Times New Roman" w:cs="Times New Roman"/>
          <w:b/>
          <w:bCs/>
        </w:rPr>
        <w:t>June 27</w:t>
      </w:r>
      <w:r w:rsidR="00600793" w:rsidRPr="00C10233">
        <w:rPr>
          <w:rFonts w:ascii="Times New Roman" w:eastAsia="Times New Roman" w:hAnsi="Times New Roman" w:cs="Times New Roman"/>
          <w:b/>
          <w:bCs/>
        </w:rPr>
        <w:t>, 2023</w:t>
      </w:r>
      <w:r w:rsidR="00C10233" w:rsidRPr="00C10233">
        <w:rPr>
          <w:rFonts w:ascii="Times New Roman" w:eastAsia="Times New Roman" w:hAnsi="Times New Roman" w:cs="Times New Roman"/>
          <w:b/>
          <w:bCs/>
        </w:rPr>
        <w:t>,</w:t>
      </w:r>
      <w:r w:rsidR="00600793" w:rsidRPr="00C10233">
        <w:rPr>
          <w:rFonts w:ascii="Times New Roman" w:eastAsia="Times New Roman" w:hAnsi="Times New Roman" w:cs="Times New Roman"/>
          <w:b/>
          <w:bCs/>
        </w:rPr>
        <w:t xml:space="preserve"> Meeting Minutes (Action Item)</w:t>
      </w:r>
    </w:p>
    <w:p w14:paraId="1BEC03B1" w14:textId="72D089FC" w:rsidR="00793D51" w:rsidRPr="00C10233" w:rsidRDefault="00793D51" w:rsidP="005E7022">
      <w:pPr>
        <w:pStyle w:val="ListParagraph"/>
        <w:numPr>
          <w:ilvl w:val="0"/>
          <w:numId w:val="1"/>
        </w:numPr>
        <w:spacing w:before="100" w:beforeAutospacing="1" w:after="100" w:afterAutospacing="1" w:line="360" w:lineRule="auto"/>
        <w:rPr>
          <w:rFonts w:ascii="Times New Roman" w:eastAsia="Times New Roman" w:hAnsi="Times New Roman" w:cs="Times New Roman"/>
          <w:b/>
          <w:bCs/>
        </w:rPr>
      </w:pPr>
      <w:r w:rsidRPr="00C10233">
        <w:rPr>
          <w:rFonts w:ascii="Times New Roman" w:eastAsia="Times New Roman" w:hAnsi="Times New Roman" w:cs="Times New Roman"/>
          <w:b/>
          <w:bCs/>
        </w:rPr>
        <w:t>Matters from the Working Group</w:t>
      </w:r>
    </w:p>
    <w:p w14:paraId="485663E2" w14:textId="5CCB43A7" w:rsidR="00793D51" w:rsidRPr="00C10233" w:rsidRDefault="00D669E3" w:rsidP="005E7022">
      <w:pPr>
        <w:pStyle w:val="ListParagraph"/>
        <w:numPr>
          <w:ilvl w:val="1"/>
          <w:numId w:val="1"/>
        </w:numPr>
        <w:spacing w:before="100" w:beforeAutospacing="1" w:after="100" w:afterAutospacing="1" w:line="360" w:lineRule="auto"/>
        <w:rPr>
          <w:rFonts w:ascii="Times New Roman" w:eastAsia="Times New Roman" w:hAnsi="Times New Roman" w:cs="Times New Roman"/>
          <w:b/>
          <w:bCs/>
        </w:rPr>
      </w:pPr>
      <w:r w:rsidRPr="00C10233">
        <w:rPr>
          <w:rFonts w:ascii="Times New Roman" w:eastAsia="Times New Roman" w:hAnsi="Times New Roman" w:cs="Times New Roman"/>
          <w:b/>
          <w:bCs/>
        </w:rPr>
        <w:t xml:space="preserve">Assignments and Research </w:t>
      </w:r>
      <w:r w:rsidR="00475C50" w:rsidRPr="00C10233">
        <w:rPr>
          <w:rFonts w:ascii="Times New Roman" w:eastAsia="Times New Roman" w:hAnsi="Times New Roman" w:cs="Times New Roman"/>
          <w:b/>
          <w:bCs/>
        </w:rPr>
        <w:t>Planning</w:t>
      </w:r>
    </w:p>
    <w:p w14:paraId="44932DB0" w14:textId="65BCC83B" w:rsidR="00DC7324" w:rsidRPr="00C10233" w:rsidRDefault="00DC7324" w:rsidP="005E7022">
      <w:pPr>
        <w:numPr>
          <w:ilvl w:val="0"/>
          <w:numId w:val="1"/>
        </w:numPr>
        <w:spacing w:before="100" w:beforeAutospacing="1" w:after="100" w:afterAutospacing="1" w:line="360" w:lineRule="auto"/>
        <w:rPr>
          <w:rFonts w:ascii="Times New Roman" w:eastAsia="Times New Roman" w:hAnsi="Times New Roman" w:cs="Times New Roman"/>
          <w:b/>
          <w:bCs/>
        </w:rPr>
      </w:pPr>
      <w:r w:rsidRPr="00C10233">
        <w:rPr>
          <w:rFonts w:ascii="Times New Roman" w:hAnsi="Times New Roman" w:cs="Times New Roman"/>
          <w:b/>
          <w:shd w:val="clear" w:color="auto" w:fill="FFFFFF"/>
        </w:rPr>
        <w:t xml:space="preserve">Discussion </w:t>
      </w:r>
      <w:r w:rsidR="00D669E3" w:rsidRPr="00C10233">
        <w:rPr>
          <w:rFonts w:ascii="Times New Roman" w:hAnsi="Times New Roman" w:cs="Times New Roman"/>
          <w:b/>
          <w:shd w:val="clear" w:color="auto" w:fill="FFFFFF"/>
        </w:rPr>
        <w:t>and Next Steps</w:t>
      </w:r>
      <w:r w:rsidRPr="00C10233">
        <w:rPr>
          <w:rFonts w:ascii="Times New Roman" w:hAnsi="Times New Roman" w:cs="Times New Roman"/>
          <w:b/>
          <w:shd w:val="clear" w:color="auto" w:fill="FFFFFF"/>
        </w:rPr>
        <w:t xml:space="preserve"> </w:t>
      </w:r>
      <w:r w:rsidRPr="00C10233">
        <w:rPr>
          <w:rFonts w:ascii="Times New Roman" w:eastAsia="Times New Roman" w:hAnsi="Times New Roman" w:cs="Times New Roman"/>
          <w:b/>
          <w:bCs/>
        </w:rPr>
        <w:t>(Action Item)</w:t>
      </w:r>
    </w:p>
    <w:p w14:paraId="788073D6" w14:textId="3AF48FFA" w:rsidR="00396A7E" w:rsidRPr="00C10233" w:rsidRDefault="00D34B48" w:rsidP="005E7022">
      <w:pPr>
        <w:pStyle w:val="ListParagraph"/>
        <w:numPr>
          <w:ilvl w:val="0"/>
          <w:numId w:val="1"/>
        </w:numPr>
        <w:spacing w:before="100" w:beforeAutospacing="1" w:after="100" w:afterAutospacing="1" w:line="360" w:lineRule="auto"/>
        <w:rPr>
          <w:rFonts w:ascii="Times New Roman" w:eastAsia="Times New Roman" w:hAnsi="Times New Roman" w:cs="Times New Roman"/>
          <w:b/>
        </w:rPr>
      </w:pPr>
      <w:r w:rsidRPr="00C10233">
        <w:rPr>
          <w:rFonts w:ascii="Times New Roman" w:eastAsia="Times New Roman" w:hAnsi="Times New Roman" w:cs="Times New Roman"/>
          <w:b/>
          <w:bCs/>
        </w:rPr>
        <w:t>Matters from the Public</w:t>
      </w:r>
    </w:p>
    <w:p w14:paraId="7CD61CB6" w14:textId="77777777" w:rsidR="005E7022" w:rsidRPr="00C10233" w:rsidRDefault="005E7022" w:rsidP="005E7022">
      <w:pPr>
        <w:pStyle w:val="ListParagraph"/>
        <w:numPr>
          <w:ilvl w:val="0"/>
          <w:numId w:val="1"/>
        </w:numPr>
        <w:spacing w:before="100" w:beforeAutospacing="1" w:after="100" w:afterAutospacing="1" w:line="360" w:lineRule="auto"/>
        <w:rPr>
          <w:rFonts w:ascii="Times New Roman" w:eastAsia="Times New Roman" w:hAnsi="Times New Roman" w:cs="Times New Roman"/>
          <w:b/>
        </w:rPr>
      </w:pPr>
      <w:r w:rsidRPr="00C10233">
        <w:rPr>
          <w:rFonts w:ascii="Times New Roman" w:eastAsia="Times New Roman" w:hAnsi="Times New Roman" w:cs="Times New Roman"/>
          <w:b/>
        </w:rPr>
        <w:t>Other Business</w:t>
      </w:r>
    </w:p>
    <w:p w14:paraId="5C456C16" w14:textId="2DFE3B1B" w:rsidR="008120D6" w:rsidRPr="00C10233" w:rsidRDefault="00D34B48" w:rsidP="005E7022">
      <w:pPr>
        <w:pStyle w:val="ListParagraph"/>
        <w:numPr>
          <w:ilvl w:val="0"/>
          <w:numId w:val="1"/>
        </w:numPr>
        <w:spacing w:before="100" w:beforeAutospacing="1" w:after="100" w:afterAutospacing="1" w:line="360" w:lineRule="auto"/>
      </w:pPr>
      <w:r w:rsidRPr="00C10233">
        <w:rPr>
          <w:rFonts w:ascii="Times New Roman" w:eastAsia="Times New Roman" w:hAnsi="Times New Roman" w:cs="Times New Roman"/>
          <w:b/>
          <w:bCs/>
        </w:rPr>
        <w:t>Adjournment (Action Item)</w:t>
      </w:r>
    </w:p>
    <w:p w14:paraId="34950BE5" w14:textId="77777777" w:rsidR="00C10233" w:rsidRPr="00C10233" w:rsidRDefault="00C10233" w:rsidP="00B04830">
      <w:pPr>
        <w:pStyle w:val="ListParagraph"/>
        <w:spacing w:after="60"/>
        <w:ind w:left="2160" w:firstLine="720"/>
        <w:rPr>
          <w:rFonts w:ascii="Times New Roman" w:hAnsi="Times New Roman" w:cs="Times New Roman"/>
          <w:b/>
          <w:u w:val="single"/>
        </w:rPr>
      </w:pPr>
      <w:r w:rsidRPr="00C10233">
        <w:rPr>
          <w:rFonts w:ascii="Times New Roman" w:hAnsi="Times New Roman" w:cs="Times New Roman"/>
          <w:b/>
          <w:u w:val="single"/>
        </w:rPr>
        <w:t>IN-PERSON ATTENDANCE</w:t>
      </w:r>
    </w:p>
    <w:p w14:paraId="54F626E2" w14:textId="77777777" w:rsidR="00C10233" w:rsidRPr="00C10233" w:rsidRDefault="00C10233" w:rsidP="00C10233">
      <w:pPr>
        <w:spacing w:after="60"/>
        <w:ind w:firstLine="720"/>
        <w:rPr>
          <w:rFonts w:ascii="Times New Roman" w:hAnsi="Times New Roman" w:cs="Times New Roman"/>
        </w:rPr>
      </w:pPr>
      <w:r w:rsidRPr="00C10233">
        <w:rPr>
          <w:rFonts w:ascii="Times New Roman" w:hAnsi="Times New Roman" w:cs="Times New Roman"/>
        </w:rPr>
        <w:t xml:space="preserve">Members of the public have the choice of listening and participating in this meeting in person or virtually. Members of the public listening and participating in person will be required to comply with Santa Fe County policies concerning visitor screening and the wearing of cloth face coverings in effect on the day of the meeting. Please contact (505) 986-6200 for copies of Santa Fe County’s current policies, which are subject to change. </w:t>
      </w:r>
    </w:p>
    <w:p w14:paraId="023E8C04" w14:textId="77777777" w:rsidR="00C10233" w:rsidRPr="00C10233" w:rsidRDefault="00C10233" w:rsidP="00C10233">
      <w:pPr>
        <w:spacing w:after="60"/>
        <w:ind w:firstLine="360"/>
        <w:rPr>
          <w:rFonts w:ascii="Times New Roman" w:hAnsi="Times New Roman" w:cs="Times New Roman"/>
        </w:rPr>
      </w:pPr>
      <w:r w:rsidRPr="00C10233">
        <w:rPr>
          <w:rFonts w:ascii="Times New Roman" w:hAnsi="Times New Roman" w:cs="Times New Roman"/>
        </w:rPr>
        <w:t xml:space="preserve">Santa Fe County makes every practical effort to assure that auxiliary aids or services are available for meetings and programs. Individuals who would like to request auxiliary aids or services should contact Santa Fe County Manager’s Office at (505) 986-6200 in advance to </w:t>
      </w:r>
      <w:r w:rsidRPr="00C10233">
        <w:rPr>
          <w:rFonts w:ascii="Times New Roman" w:hAnsi="Times New Roman" w:cs="Times New Roman"/>
        </w:rPr>
        <w:lastRenderedPageBreak/>
        <w:t>discuss specific needs (e.g., interpreters for the hearing impaired or readers for the sight impaired).</w:t>
      </w:r>
    </w:p>
    <w:p w14:paraId="348E15C0" w14:textId="77777777" w:rsidR="00C10233" w:rsidRPr="00C10233" w:rsidRDefault="00C10233" w:rsidP="00B04830">
      <w:pPr>
        <w:pStyle w:val="ListParagraph"/>
        <w:spacing w:after="60"/>
        <w:ind w:left="1440" w:firstLine="720"/>
        <w:rPr>
          <w:rFonts w:ascii="Times New Roman" w:hAnsi="Times New Roman" w:cs="Times New Roman"/>
          <w:b/>
          <w:u w:val="single"/>
        </w:rPr>
      </w:pPr>
      <w:r w:rsidRPr="00C10233">
        <w:rPr>
          <w:rFonts w:ascii="Times New Roman" w:hAnsi="Times New Roman" w:cs="Times New Roman"/>
          <w:b/>
          <w:u w:val="single"/>
        </w:rPr>
        <w:t>ALTERNATES TO IN-PERSON ATTENDANCE</w:t>
      </w:r>
    </w:p>
    <w:p w14:paraId="4B88168D" w14:textId="4AB560E6" w:rsidR="00C10233" w:rsidRPr="00155080" w:rsidRDefault="00C10233" w:rsidP="00155080">
      <w:pPr>
        <w:rPr>
          <w:rFonts w:ascii="Times New Roman" w:eastAsia="Times New Roman" w:hAnsi="Times New Roman"/>
        </w:rPr>
      </w:pPr>
      <w:r w:rsidRPr="00C10233">
        <w:rPr>
          <w:rFonts w:ascii="Times New Roman" w:hAnsi="Times New Roman" w:cs="Times New Roman"/>
        </w:rPr>
        <w:t>Alternatively, members of the public can listen and participate in the meeting via WebEx,</w:t>
      </w:r>
      <w:r>
        <w:rPr>
          <w:rFonts w:ascii="Times New Roman" w:hAnsi="Times New Roman" w:cs="Times New Roman"/>
        </w:rPr>
        <w:t xml:space="preserve"> </w:t>
      </w:r>
      <w:r w:rsidRPr="00C10233">
        <w:rPr>
          <w:rFonts w:ascii="Times New Roman" w:hAnsi="Times New Roman" w:cs="Times New Roman"/>
        </w:rPr>
        <w:t xml:space="preserve">using meeting </w:t>
      </w:r>
      <w:r w:rsidR="00155080">
        <w:rPr>
          <w:rFonts w:ascii="Times New Roman" w:hAnsi="Times New Roman" w:cs="Times New Roman"/>
        </w:rPr>
        <w:t xml:space="preserve">link </w:t>
      </w:r>
      <w:hyperlink r:id="rId6" w:tgtFrame="_blank" w:history="1">
        <w:r w:rsidR="002351BA">
          <w:rPr>
            <w:rStyle w:val="Hyperlink"/>
            <w:color w:val="005E7D"/>
          </w:rPr>
          <w:t>https://sfco.webex.com/sfco/j.php?MTID=m7145f2200d0bd082f14b0757cadcd98c</w:t>
        </w:r>
      </w:hyperlink>
      <w:r w:rsidR="002351BA" w:rsidRPr="00C10233">
        <w:rPr>
          <w:rFonts w:ascii="Times New Roman" w:hAnsi="Times New Roman" w:cs="Times New Roman"/>
        </w:rPr>
        <w:t xml:space="preserve"> </w:t>
      </w:r>
      <w:r w:rsidRPr="00C10233">
        <w:rPr>
          <w:rFonts w:ascii="Times New Roman" w:hAnsi="Times New Roman" w:cs="Times New Roman"/>
        </w:rPr>
        <w:t xml:space="preserve">(access code) </w:t>
      </w:r>
      <w:r w:rsidR="002351BA">
        <w:rPr>
          <w:rFonts w:ascii="Arial" w:hAnsi="Arial" w:cs="Arial"/>
          <w:color w:val="333333"/>
          <w:sz w:val="21"/>
          <w:szCs w:val="21"/>
        </w:rPr>
        <w:t xml:space="preserve">2488 772 1614 </w:t>
      </w:r>
      <w:r w:rsidRPr="00C10233">
        <w:rPr>
          <w:rFonts w:ascii="Times New Roman" w:hAnsi="Times New Roman" w:cs="Times New Roman"/>
        </w:rPr>
        <w:t>and password</w:t>
      </w:r>
      <w:r w:rsidR="0075508D">
        <w:rPr>
          <w:rFonts w:ascii="Times New Roman" w:hAnsi="Times New Roman" w:cs="Times New Roman"/>
        </w:rPr>
        <w:t xml:space="preserve"> </w:t>
      </w:r>
      <w:r w:rsidR="002351BA">
        <w:rPr>
          <w:rFonts w:ascii="Arial" w:hAnsi="Arial" w:cs="Arial"/>
          <w:color w:val="333333"/>
          <w:sz w:val="21"/>
          <w:szCs w:val="21"/>
        </w:rPr>
        <w:t>g6RfV35Yhdu</w:t>
      </w:r>
      <w:r w:rsidRPr="00C10233">
        <w:rPr>
          <w:rFonts w:ascii="Times New Roman" w:hAnsi="Times New Roman" w:cs="Times New Roman"/>
        </w:rPr>
        <w:t>. To participate</w:t>
      </w:r>
      <w:r>
        <w:rPr>
          <w:rFonts w:ascii="Times New Roman" w:hAnsi="Times New Roman" w:cs="Times New Roman"/>
        </w:rPr>
        <w:t xml:space="preserve"> </w:t>
      </w:r>
      <w:r w:rsidRPr="00440A68">
        <w:rPr>
          <w:rFonts w:ascii="Times New Roman" w:hAnsi="Times New Roman" w:cs="Times New Roman"/>
        </w:rPr>
        <w:t xml:space="preserve">by phone, call 1-408-418-9388. To participate via the internet, go to </w:t>
      </w:r>
      <w:hyperlink r:id="rId7" w:history="1">
        <w:r w:rsidRPr="00440A68">
          <w:rPr>
            <w:rStyle w:val="Hyperlink"/>
            <w:rFonts w:ascii="Times New Roman" w:hAnsi="Times New Roman" w:cs="Times New Roman"/>
          </w:rPr>
          <w:t>https://sfco.webex.com/sfco/</w:t>
        </w:r>
      </w:hyperlink>
      <w:r w:rsidRPr="00440A68">
        <w:rPr>
          <w:rFonts w:ascii="Times New Roman" w:hAnsi="Times New Roman" w:cs="Times New Roman"/>
        </w:rPr>
        <w:t xml:space="preserve">. </w:t>
      </w:r>
    </w:p>
    <w:sectPr w:rsidR="00C10233" w:rsidRPr="00155080" w:rsidSect="00ED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D3F"/>
    <w:multiLevelType w:val="multilevel"/>
    <w:tmpl w:val="AD0C12C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53B513B"/>
    <w:multiLevelType w:val="multilevel"/>
    <w:tmpl w:val="E88CF3CE"/>
    <w:lvl w:ilvl="0">
      <w:start w:val="1"/>
      <w:numFmt w:val="upperRoman"/>
      <w:lvlText w:val="%1."/>
      <w:lvlJc w:val="right"/>
      <w:pPr>
        <w:tabs>
          <w:tab w:val="num" w:pos="720"/>
        </w:tabs>
        <w:ind w:left="720" w:hanging="360"/>
      </w:pPr>
      <w:rPr>
        <w:rFonts w:ascii="Times New Roman" w:hAnsi="Times New Roman" w:cs="Times New Roman" w:hint="default"/>
        <w:b/>
        <w:sz w:val="24"/>
        <w:szCs w:val="24"/>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48"/>
    <w:rsid w:val="0001161D"/>
    <w:rsid w:val="0003310F"/>
    <w:rsid w:val="00052BC1"/>
    <w:rsid w:val="00071BF8"/>
    <w:rsid w:val="000A01DA"/>
    <w:rsid w:val="000F47BA"/>
    <w:rsid w:val="00124D0B"/>
    <w:rsid w:val="00155080"/>
    <w:rsid w:val="00170E50"/>
    <w:rsid w:val="00182E87"/>
    <w:rsid w:val="001842A3"/>
    <w:rsid w:val="001C4B9B"/>
    <w:rsid w:val="002351BA"/>
    <w:rsid w:val="0024045A"/>
    <w:rsid w:val="0025353E"/>
    <w:rsid w:val="002839A6"/>
    <w:rsid w:val="002E0F89"/>
    <w:rsid w:val="00334481"/>
    <w:rsid w:val="00396A7E"/>
    <w:rsid w:val="003C78DC"/>
    <w:rsid w:val="00423916"/>
    <w:rsid w:val="00450FD3"/>
    <w:rsid w:val="00462ABB"/>
    <w:rsid w:val="00463045"/>
    <w:rsid w:val="00475C50"/>
    <w:rsid w:val="00594EE7"/>
    <w:rsid w:val="005E7022"/>
    <w:rsid w:val="00600793"/>
    <w:rsid w:val="00601FB0"/>
    <w:rsid w:val="00621C69"/>
    <w:rsid w:val="006650E7"/>
    <w:rsid w:val="00692CE3"/>
    <w:rsid w:val="006E12B9"/>
    <w:rsid w:val="00716A72"/>
    <w:rsid w:val="0075508D"/>
    <w:rsid w:val="00770FC7"/>
    <w:rsid w:val="007874E7"/>
    <w:rsid w:val="00787F88"/>
    <w:rsid w:val="00793D51"/>
    <w:rsid w:val="008120D6"/>
    <w:rsid w:val="008D1382"/>
    <w:rsid w:val="0091654F"/>
    <w:rsid w:val="00933696"/>
    <w:rsid w:val="00942D69"/>
    <w:rsid w:val="009847AE"/>
    <w:rsid w:val="009D2C34"/>
    <w:rsid w:val="00A12B25"/>
    <w:rsid w:val="00A30C53"/>
    <w:rsid w:val="00A741FE"/>
    <w:rsid w:val="00AF2300"/>
    <w:rsid w:val="00B04830"/>
    <w:rsid w:val="00B6146E"/>
    <w:rsid w:val="00C10233"/>
    <w:rsid w:val="00C4111D"/>
    <w:rsid w:val="00C90B7B"/>
    <w:rsid w:val="00CC287E"/>
    <w:rsid w:val="00D124A7"/>
    <w:rsid w:val="00D34B48"/>
    <w:rsid w:val="00D669E3"/>
    <w:rsid w:val="00DA28FC"/>
    <w:rsid w:val="00DB4B34"/>
    <w:rsid w:val="00DC7324"/>
    <w:rsid w:val="00ED2347"/>
    <w:rsid w:val="00ED4810"/>
    <w:rsid w:val="00ED7A8A"/>
    <w:rsid w:val="00EF7F43"/>
    <w:rsid w:val="00F91AF0"/>
    <w:rsid w:val="00FC5862"/>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926C"/>
  <w15:chartTrackingRefBased/>
  <w15:docId w15:val="{3FDC9148-0E4A-934E-8830-CE7B2C69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650E7"/>
    <w:pPr>
      <w:widowControl w:val="0"/>
      <w:autoSpaceDE w:val="0"/>
      <w:autoSpaceDN w:val="0"/>
      <w:spacing w:before="65"/>
      <w:ind w:left="1116" w:right="254"/>
      <w:jc w:val="center"/>
      <w:outlineLvl w:val="0"/>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B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96A7E"/>
    <w:pPr>
      <w:ind w:left="720"/>
      <w:contextualSpacing/>
    </w:pPr>
  </w:style>
  <w:style w:type="paragraph" w:styleId="BalloonText">
    <w:name w:val="Balloon Text"/>
    <w:basedOn w:val="Normal"/>
    <w:link w:val="BalloonTextChar"/>
    <w:uiPriority w:val="99"/>
    <w:semiHidden/>
    <w:unhideWhenUsed/>
    <w:rsid w:val="00B61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6E"/>
    <w:rPr>
      <w:rFonts w:ascii="Segoe UI" w:hAnsi="Segoe UI" w:cs="Segoe UI"/>
      <w:sz w:val="18"/>
      <w:szCs w:val="18"/>
    </w:rPr>
  </w:style>
  <w:style w:type="character" w:styleId="Hyperlink">
    <w:name w:val="Hyperlink"/>
    <w:basedOn w:val="DefaultParagraphFont"/>
    <w:uiPriority w:val="99"/>
    <w:unhideWhenUsed/>
    <w:rsid w:val="00B6146E"/>
    <w:rPr>
      <w:color w:val="0000FF"/>
      <w:u w:val="single"/>
    </w:rPr>
  </w:style>
  <w:style w:type="character" w:styleId="FollowedHyperlink">
    <w:name w:val="FollowedHyperlink"/>
    <w:basedOn w:val="DefaultParagraphFont"/>
    <w:uiPriority w:val="99"/>
    <w:semiHidden/>
    <w:unhideWhenUsed/>
    <w:rsid w:val="001842A3"/>
    <w:rPr>
      <w:color w:val="954F72" w:themeColor="followedHyperlink"/>
      <w:u w:val="single"/>
    </w:rPr>
  </w:style>
  <w:style w:type="character" w:customStyle="1" w:styleId="Heading1Char">
    <w:name w:val="Heading 1 Char"/>
    <w:basedOn w:val="DefaultParagraphFont"/>
    <w:link w:val="Heading1"/>
    <w:uiPriority w:val="1"/>
    <w:rsid w:val="006650E7"/>
    <w:rPr>
      <w:rFonts w:ascii="Times New Roman" w:eastAsia="Times New Roman" w:hAnsi="Times New Roman" w:cs="Times New Roman"/>
      <w:b/>
      <w:bCs/>
      <w:sz w:val="34"/>
      <w:szCs w:val="34"/>
    </w:rPr>
  </w:style>
  <w:style w:type="character" w:styleId="CommentReference">
    <w:name w:val="annotation reference"/>
    <w:basedOn w:val="DefaultParagraphFont"/>
    <w:uiPriority w:val="99"/>
    <w:semiHidden/>
    <w:unhideWhenUsed/>
    <w:rsid w:val="00DB4B34"/>
    <w:rPr>
      <w:sz w:val="16"/>
      <w:szCs w:val="16"/>
    </w:rPr>
  </w:style>
  <w:style w:type="paragraph" w:styleId="CommentText">
    <w:name w:val="annotation text"/>
    <w:basedOn w:val="Normal"/>
    <w:link w:val="CommentTextChar"/>
    <w:uiPriority w:val="99"/>
    <w:semiHidden/>
    <w:unhideWhenUsed/>
    <w:rsid w:val="00DB4B34"/>
    <w:rPr>
      <w:sz w:val="20"/>
      <w:szCs w:val="20"/>
    </w:rPr>
  </w:style>
  <w:style w:type="character" w:customStyle="1" w:styleId="CommentTextChar">
    <w:name w:val="Comment Text Char"/>
    <w:basedOn w:val="DefaultParagraphFont"/>
    <w:link w:val="CommentText"/>
    <w:uiPriority w:val="99"/>
    <w:semiHidden/>
    <w:rsid w:val="00DB4B34"/>
    <w:rPr>
      <w:sz w:val="20"/>
      <w:szCs w:val="20"/>
    </w:rPr>
  </w:style>
  <w:style w:type="paragraph" w:styleId="CommentSubject">
    <w:name w:val="annotation subject"/>
    <w:basedOn w:val="CommentText"/>
    <w:next w:val="CommentText"/>
    <w:link w:val="CommentSubjectChar"/>
    <w:uiPriority w:val="99"/>
    <w:semiHidden/>
    <w:unhideWhenUsed/>
    <w:rsid w:val="00DB4B34"/>
    <w:rPr>
      <w:b/>
      <w:bCs/>
    </w:rPr>
  </w:style>
  <w:style w:type="character" w:customStyle="1" w:styleId="CommentSubjectChar">
    <w:name w:val="Comment Subject Char"/>
    <w:basedOn w:val="CommentTextChar"/>
    <w:link w:val="CommentSubject"/>
    <w:uiPriority w:val="99"/>
    <w:semiHidden/>
    <w:rsid w:val="00DB4B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8311">
      <w:bodyDiv w:val="1"/>
      <w:marLeft w:val="0"/>
      <w:marRight w:val="0"/>
      <w:marTop w:val="0"/>
      <w:marBottom w:val="0"/>
      <w:divBdr>
        <w:top w:val="none" w:sz="0" w:space="0" w:color="auto"/>
        <w:left w:val="none" w:sz="0" w:space="0" w:color="auto"/>
        <w:bottom w:val="none" w:sz="0" w:space="0" w:color="auto"/>
        <w:right w:val="none" w:sz="0" w:space="0" w:color="auto"/>
      </w:divBdr>
      <w:divsChild>
        <w:div w:id="1382443813">
          <w:marLeft w:val="0"/>
          <w:marRight w:val="0"/>
          <w:marTop w:val="0"/>
          <w:marBottom w:val="0"/>
          <w:divBdr>
            <w:top w:val="none" w:sz="0" w:space="0" w:color="auto"/>
            <w:left w:val="none" w:sz="0" w:space="0" w:color="auto"/>
            <w:bottom w:val="none" w:sz="0" w:space="0" w:color="auto"/>
            <w:right w:val="none" w:sz="0" w:space="0" w:color="auto"/>
          </w:divBdr>
          <w:divsChild>
            <w:div w:id="1435635091">
              <w:marLeft w:val="0"/>
              <w:marRight w:val="0"/>
              <w:marTop w:val="0"/>
              <w:marBottom w:val="0"/>
              <w:divBdr>
                <w:top w:val="none" w:sz="0" w:space="0" w:color="auto"/>
                <w:left w:val="none" w:sz="0" w:space="0" w:color="auto"/>
                <w:bottom w:val="none" w:sz="0" w:space="0" w:color="auto"/>
                <w:right w:val="none" w:sz="0" w:space="0" w:color="auto"/>
              </w:divBdr>
              <w:divsChild>
                <w:div w:id="1663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6112">
          <w:marLeft w:val="0"/>
          <w:marRight w:val="0"/>
          <w:marTop w:val="0"/>
          <w:marBottom w:val="0"/>
          <w:divBdr>
            <w:top w:val="none" w:sz="0" w:space="0" w:color="auto"/>
            <w:left w:val="none" w:sz="0" w:space="0" w:color="auto"/>
            <w:bottom w:val="none" w:sz="0" w:space="0" w:color="auto"/>
            <w:right w:val="none" w:sz="0" w:space="0" w:color="auto"/>
          </w:divBdr>
          <w:divsChild>
            <w:div w:id="1806586174">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none" w:sz="0" w:space="0" w:color="auto"/>
                    <w:left w:val="none" w:sz="0" w:space="0" w:color="auto"/>
                    <w:bottom w:val="none" w:sz="0" w:space="0" w:color="auto"/>
                    <w:right w:val="none" w:sz="0" w:space="0" w:color="auto"/>
                  </w:divBdr>
                </w:div>
              </w:divsChild>
            </w:div>
            <w:div w:id="728766304">
              <w:marLeft w:val="0"/>
              <w:marRight w:val="0"/>
              <w:marTop w:val="0"/>
              <w:marBottom w:val="0"/>
              <w:divBdr>
                <w:top w:val="none" w:sz="0" w:space="0" w:color="auto"/>
                <w:left w:val="none" w:sz="0" w:space="0" w:color="auto"/>
                <w:bottom w:val="none" w:sz="0" w:space="0" w:color="auto"/>
                <w:right w:val="none" w:sz="0" w:space="0" w:color="auto"/>
              </w:divBdr>
              <w:divsChild>
                <w:div w:id="1352300242">
                  <w:marLeft w:val="0"/>
                  <w:marRight w:val="0"/>
                  <w:marTop w:val="0"/>
                  <w:marBottom w:val="0"/>
                  <w:divBdr>
                    <w:top w:val="none" w:sz="0" w:space="0" w:color="auto"/>
                    <w:left w:val="none" w:sz="0" w:space="0" w:color="auto"/>
                    <w:bottom w:val="none" w:sz="0" w:space="0" w:color="auto"/>
                    <w:right w:val="none" w:sz="0" w:space="0" w:color="auto"/>
                  </w:divBdr>
                </w:div>
                <w:div w:id="622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102">
      <w:bodyDiv w:val="1"/>
      <w:marLeft w:val="0"/>
      <w:marRight w:val="0"/>
      <w:marTop w:val="0"/>
      <w:marBottom w:val="0"/>
      <w:divBdr>
        <w:top w:val="none" w:sz="0" w:space="0" w:color="auto"/>
        <w:left w:val="none" w:sz="0" w:space="0" w:color="auto"/>
        <w:bottom w:val="none" w:sz="0" w:space="0" w:color="auto"/>
        <w:right w:val="none" w:sz="0" w:space="0" w:color="auto"/>
      </w:divBdr>
    </w:div>
    <w:div w:id="441195800">
      <w:bodyDiv w:val="1"/>
      <w:marLeft w:val="0"/>
      <w:marRight w:val="0"/>
      <w:marTop w:val="0"/>
      <w:marBottom w:val="0"/>
      <w:divBdr>
        <w:top w:val="none" w:sz="0" w:space="0" w:color="auto"/>
        <w:left w:val="none" w:sz="0" w:space="0" w:color="auto"/>
        <w:bottom w:val="none" w:sz="0" w:space="0" w:color="auto"/>
        <w:right w:val="none" w:sz="0" w:space="0" w:color="auto"/>
      </w:divBdr>
    </w:div>
    <w:div w:id="778063296">
      <w:bodyDiv w:val="1"/>
      <w:marLeft w:val="0"/>
      <w:marRight w:val="0"/>
      <w:marTop w:val="0"/>
      <w:marBottom w:val="0"/>
      <w:divBdr>
        <w:top w:val="none" w:sz="0" w:space="0" w:color="auto"/>
        <w:left w:val="none" w:sz="0" w:space="0" w:color="auto"/>
        <w:bottom w:val="none" w:sz="0" w:space="0" w:color="auto"/>
        <w:right w:val="none" w:sz="0" w:space="0" w:color="auto"/>
      </w:divBdr>
    </w:div>
    <w:div w:id="1167789752">
      <w:bodyDiv w:val="1"/>
      <w:marLeft w:val="0"/>
      <w:marRight w:val="0"/>
      <w:marTop w:val="0"/>
      <w:marBottom w:val="0"/>
      <w:divBdr>
        <w:top w:val="none" w:sz="0" w:space="0" w:color="auto"/>
        <w:left w:val="none" w:sz="0" w:space="0" w:color="auto"/>
        <w:bottom w:val="none" w:sz="0" w:space="0" w:color="auto"/>
        <w:right w:val="none" w:sz="0" w:space="0" w:color="auto"/>
      </w:divBdr>
    </w:div>
    <w:div w:id="1331252148">
      <w:bodyDiv w:val="1"/>
      <w:marLeft w:val="0"/>
      <w:marRight w:val="0"/>
      <w:marTop w:val="0"/>
      <w:marBottom w:val="0"/>
      <w:divBdr>
        <w:top w:val="none" w:sz="0" w:space="0" w:color="auto"/>
        <w:left w:val="none" w:sz="0" w:space="0" w:color="auto"/>
        <w:bottom w:val="none" w:sz="0" w:space="0" w:color="auto"/>
        <w:right w:val="none" w:sz="0" w:space="0" w:color="auto"/>
      </w:divBdr>
    </w:div>
    <w:div w:id="1577937973">
      <w:bodyDiv w:val="1"/>
      <w:marLeft w:val="0"/>
      <w:marRight w:val="0"/>
      <w:marTop w:val="0"/>
      <w:marBottom w:val="0"/>
      <w:divBdr>
        <w:top w:val="none" w:sz="0" w:space="0" w:color="auto"/>
        <w:left w:val="none" w:sz="0" w:space="0" w:color="auto"/>
        <w:bottom w:val="none" w:sz="0" w:space="0" w:color="auto"/>
        <w:right w:val="none" w:sz="0" w:space="0" w:color="auto"/>
      </w:divBdr>
    </w:div>
    <w:div w:id="20522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fco.webex.com/sf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co.webex.com/sfco/j.php?MTID=m7145f2200d0bd082f14b0757cadcd98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Hohensee</cp:lastModifiedBy>
  <cp:revision>4</cp:revision>
  <cp:lastPrinted>2021-09-02T19:56:00Z</cp:lastPrinted>
  <dcterms:created xsi:type="dcterms:W3CDTF">2023-07-12T19:41:00Z</dcterms:created>
  <dcterms:modified xsi:type="dcterms:W3CDTF">2023-07-12T21:07:00Z</dcterms:modified>
</cp:coreProperties>
</file>