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7D726" w14:textId="77777777" w:rsidR="00B061CF" w:rsidRPr="00F761A7" w:rsidRDefault="00B061CF" w:rsidP="00B061CF">
      <w:pPr>
        <w:jc w:val="center"/>
        <w:outlineLvl w:val="0"/>
        <w:rPr>
          <w:rFonts w:ascii="Times New Roman" w:hAnsi="Times New Roman" w:cs="Times New Roman"/>
          <w:b/>
          <w:bCs/>
          <w:sz w:val="24"/>
          <w:szCs w:val="24"/>
        </w:rPr>
      </w:pPr>
      <w:bookmarkStart w:id="0" w:name="_GoBack"/>
      <w:bookmarkEnd w:id="0"/>
      <w:r w:rsidRPr="00F761A7">
        <w:rPr>
          <w:rFonts w:ascii="Times New Roman" w:hAnsi="Times New Roman" w:cs="Times New Roman"/>
          <w:b/>
          <w:bCs/>
          <w:sz w:val="24"/>
          <w:szCs w:val="24"/>
        </w:rPr>
        <w:t xml:space="preserve">THE BOARD OF COUNTY COMMISSIONERS </w:t>
      </w:r>
    </w:p>
    <w:p w14:paraId="1545A034" w14:textId="77777777" w:rsidR="00B061CF" w:rsidRPr="00F761A7" w:rsidRDefault="00B061CF" w:rsidP="00B061CF">
      <w:pPr>
        <w:jc w:val="center"/>
        <w:outlineLvl w:val="0"/>
        <w:rPr>
          <w:rFonts w:ascii="Times New Roman" w:hAnsi="Times New Roman" w:cs="Times New Roman"/>
          <w:b/>
          <w:bCs/>
          <w:sz w:val="24"/>
          <w:szCs w:val="24"/>
        </w:rPr>
      </w:pPr>
      <w:r w:rsidRPr="00F761A7">
        <w:rPr>
          <w:rFonts w:ascii="Times New Roman" w:hAnsi="Times New Roman" w:cs="Times New Roman"/>
          <w:b/>
          <w:bCs/>
          <w:sz w:val="24"/>
          <w:szCs w:val="24"/>
        </w:rPr>
        <w:t>OF SANTA FE COUNTY</w:t>
      </w:r>
    </w:p>
    <w:p w14:paraId="2B1FA4BD" w14:textId="77777777" w:rsidR="00B061CF" w:rsidRPr="00F761A7" w:rsidRDefault="00B061CF" w:rsidP="00B061CF">
      <w:pPr>
        <w:ind w:left="1440" w:right="1440"/>
        <w:jc w:val="center"/>
        <w:outlineLvl w:val="0"/>
        <w:rPr>
          <w:rFonts w:ascii="Times New Roman" w:hAnsi="Times New Roman" w:cs="Times New Roman"/>
          <w:b/>
          <w:bCs/>
          <w:sz w:val="24"/>
          <w:szCs w:val="24"/>
        </w:rPr>
      </w:pPr>
    </w:p>
    <w:p w14:paraId="77FFA2D3" w14:textId="77777777" w:rsidR="00B061CF" w:rsidRPr="00F761A7" w:rsidRDefault="00B061CF" w:rsidP="00B061CF">
      <w:pPr>
        <w:ind w:right="1440"/>
        <w:jc w:val="center"/>
        <w:outlineLvl w:val="0"/>
        <w:rPr>
          <w:rFonts w:ascii="Times New Roman" w:hAnsi="Times New Roman" w:cs="Times New Roman"/>
          <w:b/>
          <w:bCs/>
          <w:sz w:val="24"/>
          <w:szCs w:val="24"/>
        </w:rPr>
      </w:pPr>
      <w:r w:rsidRPr="00F761A7">
        <w:rPr>
          <w:rFonts w:ascii="Times New Roman" w:hAnsi="Times New Roman" w:cs="Times New Roman"/>
          <w:b/>
          <w:bCs/>
          <w:sz w:val="24"/>
          <w:szCs w:val="24"/>
        </w:rPr>
        <w:t xml:space="preserve">ORDINANCE NO. </w:t>
      </w:r>
      <w:r w:rsidRPr="00F761A7">
        <w:rPr>
          <w:rFonts w:ascii="Times New Roman" w:hAnsi="Times New Roman" w:cs="Times New Roman"/>
          <w:b/>
          <w:bCs/>
          <w:sz w:val="24"/>
          <w:szCs w:val="24"/>
          <w:shd w:val="clear" w:color="auto" w:fill="FFFFFF" w:themeFill="background1"/>
        </w:rPr>
        <w:t>20</w:t>
      </w:r>
      <w:r w:rsidR="005503AA" w:rsidRPr="00695407">
        <w:rPr>
          <w:rFonts w:ascii="Times New Roman" w:hAnsi="Times New Roman" w:cs="Times New Roman"/>
          <w:b/>
          <w:bCs/>
          <w:sz w:val="24"/>
          <w:szCs w:val="24"/>
          <w:shd w:val="clear" w:color="auto" w:fill="FFFFFF" w:themeFill="background1"/>
        </w:rPr>
        <w:t>23</w:t>
      </w:r>
      <w:r w:rsidRPr="00F761A7">
        <w:rPr>
          <w:rFonts w:ascii="Times New Roman" w:hAnsi="Times New Roman" w:cs="Times New Roman"/>
          <w:b/>
          <w:bCs/>
          <w:sz w:val="24"/>
          <w:szCs w:val="24"/>
          <w:shd w:val="clear" w:color="auto" w:fill="FFFFFF" w:themeFill="background1"/>
        </w:rPr>
        <w:t>-</w:t>
      </w:r>
      <w:r w:rsidRPr="00F761A7">
        <w:rPr>
          <w:rFonts w:ascii="Times New Roman" w:hAnsi="Times New Roman" w:cs="Times New Roman"/>
          <w:b/>
          <w:bCs/>
          <w:sz w:val="24"/>
          <w:szCs w:val="24"/>
        </w:rPr>
        <w:t xml:space="preserve"> ___</w:t>
      </w:r>
    </w:p>
    <w:p w14:paraId="25167363" w14:textId="77777777" w:rsidR="00B061CF" w:rsidRPr="00F761A7" w:rsidRDefault="00B061CF" w:rsidP="00B061CF">
      <w:pPr>
        <w:ind w:right="1440"/>
        <w:jc w:val="center"/>
        <w:outlineLvl w:val="0"/>
        <w:rPr>
          <w:rFonts w:ascii="Times New Roman" w:hAnsi="Times New Roman" w:cs="Times New Roman"/>
          <w:b/>
          <w:bCs/>
          <w:sz w:val="24"/>
          <w:szCs w:val="24"/>
        </w:rPr>
      </w:pPr>
    </w:p>
    <w:p w14:paraId="695564D2" w14:textId="77777777" w:rsidR="00B061CF" w:rsidRPr="00F761A7" w:rsidRDefault="00B061CF" w:rsidP="00B061CF">
      <w:pPr>
        <w:jc w:val="center"/>
        <w:rPr>
          <w:rFonts w:ascii="Times New Roman" w:hAnsi="Times New Roman" w:cs="Times New Roman"/>
          <w:b/>
          <w:bCs/>
          <w:sz w:val="24"/>
          <w:szCs w:val="24"/>
        </w:rPr>
      </w:pPr>
      <w:r w:rsidRPr="00F761A7">
        <w:rPr>
          <w:rFonts w:ascii="Times New Roman" w:hAnsi="Times New Roman" w:cs="Times New Roman"/>
          <w:b/>
          <w:bCs/>
          <w:sz w:val="24"/>
          <w:szCs w:val="24"/>
        </w:rPr>
        <w:t>AN ORDINANCE PROHIBITING THE USE OF SINGLE-USE PLASTIC AND POLYSTYRENE PRODUCTS IN SANTA FE COUNTY; IMPOSING AN ENVIRONMENTAL SERVICE FEE ON SALES OF PAPER BAGS; ENCOURAGING USE OF ALTERNATIVE FOODWARE PRODUCTS AND REUSABLE BAGS; PROVIDING EXEMPTIONS; ESTABLISHING ENFORCEMENT AND PENALITIES FOR VIOLATION</w:t>
      </w:r>
    </w:p>
    <w:p w14:paraId="0C09AD8D" w14:textId="77777777" w:rsidR="00DD38B1" w:rsidRPr="00F761A7" w:rsidRDefault="00DD38B1" w:rsidP="00F761A7">
      <w:pPr>
        <w:spacing w:after="0" w:line="240" w:lineRule="auto"/>
        <w:ind w:right="1440"/>
        <w:rPr>
          <w:rFonts w:ascii="Times New Roman" w:hAnsi="Times New Roman" w:cs="Times New Roman"/>
          <w:b/>
          <w:bCs/>
          <w:sz w:val="24"/>
          <w:szCs w:val="24"/>
        </w:rPr>
      </w:pPr>
      <w:r w:rsidRPr="00F761A7">
        <w:rPr>
          <w:rFonts w:ascii="Times New Roman" w:hAnsi="Times New Roman" w:cs="Times New Roman"/>
          <w:b/>
          <w:bCs/>
          <w:sz w:val="24"/>
          <w:szCs w:val="24"/>
        </w:rPr>
        <w:t>BE IT ENACTED BY THE BOARD OF COUNTY COMMISSIONERS OF</w:t>
      </w:r>
    </w:p>
    <w:p w14:paraId="6A53A4DB" w14:textId="77777777" w:rsidR="00DD38B1" w:rsidRPr="00F761A7" w:rsidRDefault="00DD38B1" w:rsidP="00F761A7">
      <w:pPr>
        <w:spacing w:after="0" w:line="240" w:lineRule="auto"/>
        <w:ind w:right="1440"/>
        <w:rPr>
          <w:rFonts w:ascii="Times New Roman" w:hAnsi="Times New Roman" w:cs="Times New Roman"/>
          <w:b/>
          <w:bCs/>
          <w:sz w:val="24"/>
          <w:szCs w:val="24"/>
        </w:rPr>
      </w:pPr>
      <w:r w:rsidRPr="00F761A7">
        <w:rPr>
          <w:rFonts w:ascii="Times New Roman" w:hAnsi="Times New Roman" w:cs="Times New Roman"/>
          <w:b/>
          <w:bCs/>
          <w:sz w:val="24"/>
          <w:szCs w:val="24"/>
        </w:rPr>
        <w:t xml:space="preserve"> SANTA FE COUNTY:</w:t>
      </w:r>
    </w:p>
    <w:p w14:paraId="25E84CF6" w14:textId="77777777" w:rsidR="00DD38B1" w:rsidRPr="00F761A7" w:rsidRDefault="00DD38B1" w:rsidP="00B061CF">
      <w:pPr>
        <w:jc w:val="center"/>
        <w:rPr>
          <w:rFonts w:ascii="Times New Roman" w:hAnsi="Times New Roman" w:cs="Times New Roman"/>
          <w:b/>
          <w:sz w:val="24"/>
          <w:szCs w:val="24"/>
        </w:rPr>
      </w:pPr>
    </w:p>
    <w:p w14:paraId="6344DD4B" w14:textId="77777777" w:rsidR="002C42FB" w:rsidRPr="00F761A7" w:rsidRDefault="002C42FB">
      <w:pPr>
        <w:rPr>
          <w:rFonts w:ascii="Times New Roman" w:hAnsi="Times New Roman" w:cs="Times New Roman"/>
          <w:sz w:val="24"/>
          <w:szCs w:val="24"/>
        </w:rPr>
      </w:pPr>
    </w:p>
    <w:p w14:paraId="5E38C22D" w14:textId="1ACE07BE" w:rsidR="00F8106C" w:rsidRPr="00F761A7" w:rsidRDefault="00F8106C" w:rsidP="00F8106C">
      <w:pPr>
        <w:rPr>
          <w:rFonts w:ascii="Times New Roman" w:hAnsi="Times New Roman" w:cs="Times New Roman"/>
          <w:b/>
          <w:sz w:val="24"/>
          <w:szCs w:val="24"/>
        </w:rPr>
      </w:pPr>
      <w:r w:rsidRPr="00F8106C">
        <w:rPr>
          <w:rFonts w:ascii="Times New Roman" w:hAnsi="Times New Roman" w:cs="Times New Roman"/>
          <w:b/>
          <w:sz w:val="24"/>
          <w:szCs w:val="24"/>
        </w:rPr>
        <w:t xml:space="preserve">Sec. (X-X) </w:t>
      </w:r>
      <w:r w:rsidRPr="00F761A7">
        <w:rPr>
          <w:rFonts w:ascii="Times New Roman" w:hAnsi="Times New Roman" w:cs="Times New Roman"/>
          <w:b/>
          <w:sz w:val="24"/>
          <w:szCs w:val="24"/>
        </w:rPr>
        <w:t>S</w:t>
      </w:r>
      <w:r w:rsidR="003B04E9">
        <w:rPr>
          <w:rFonts w:ascii="Times New Roman" w:hAnsi="Times New Roman" w:cs="Times New Roman"/>
          <w:b/>
          <w:sz w:val="24"/>
          <w:szCs w:val="24"/>
        </w:rPr>
        <w:t>HORT TITLE; PURPOSE</w:t>
      </w:r>
      <w:r w:rsidRPr="00F761A7">
        <w:rPr>
          <w:rFonts w:ascii="Times New Roman" w:hAnsi="Times New Roman" w:cs="Times New Roman"/>
          <w:b/>
          <w:sz w:val="24"/>
          <w:szCs w:val="24"/>
        </w:rPr>
        <w:t>.</w:t>
      </w:r>
    </w:p>
    <w:p w14:paraId="7A390559" w14:textId="244BE2C8" w:rsidR="00F8106C" w:rsidRPr="00F761A7" w:rsidRDefault="00F8106C" w:rsidP="00F8106C">
      <w:pPr>
        <w:rPr>
          <w:rFonts w:ascii="Times New Roman" w:hAnsi="Times New Roman" w:cs="Times New Roman"/>
          <w:sz w:val="24"/>
          <w:szCs w:val="24"/>
        </w:rPr>
      </w:pPr>
      <w:r w:rsidRPr="00F761A7">
        <w:rPr>
          <w:rFonts w:ascii="Times New Roman" w:hAnsi="Times New Roman" w:cs="Times New Roman"/>
          <w:sz w:val="24"/>
          <w:szCs w:val="24"/>
        </w:rPr>
        <w:t xml:space="preserve">A. This Ordinance shall be cited as the " Single- Use Product Ordinance." </w:t>
      </w:r>
    </w:p>
    <w:p w14:paraId="1FDB748C" w14:textId="7CDDA611" w:rsidR="00F8106C" w:rsidRDefault="00F8106C" w:rsidP="007A79FC">
      <w:pPr>
        <w:rPr>
          <w:rFonts w:ascii="Times New Roman" w:hAnsi="Times New Roman" w:cs="Times New Roman"/>
          <w:b/>
          <w:sz w:val="24"/>
          <w:szCs w:val="24"/>
        </w:rPr>
      </w:pPr>
    </w:p>
    <w:p w14:paraId="63EA60C2" w14:textId="29C722A8" w:rsidR="002C42FB" w:rsidRPr="00F761A7" w:rsidRDefault="007A79FC" w:rsidP="007A79FC">
      <w:pPr>
        <w:rPr>
          <w:rFonts w:ascii="Times New Roman" w:hAnsi="Times New Roman" w:cs="Times New Roman"/>
          <w:sz w:val="24"/>
          <w:szCs w:val="24"/>
        </w:rPr>
      </w:pPr>
      <w:r w:rsidRPr="00F761A7">
        <w:rPr>
          <w:rFonts w:ascii="Times New Roman" w:hAnsi="Times New Roman" w:cs="Times New Roman"/>
          <w:b/>
          <w:sz w:val="24"/>
          <w:szCs w:val="24"/>
        </w:rPr>
        <w:t>Sec. (X-X).</w:t>
      </w:r>
      <w:r w:rsidRPr="00F761A7">
        <w:rPr>
          <w:rFonts w:ascii="Times New Roman" w:hAnsi="Times New Roman" w:cs="Times New Roman"/>
          <w:sz w:val="24"/>
          <w:szCs w:val="24"/>
        </w:rPr>
        <w:t xml:space="preserve"> </w:t>
      </w:r>
      <w:r w:rsidR="00DD38B1" w:rsidRPr="00A76D3A">
        <w:rPr>
          <w:rFonts w:ascii="Times New Roman" w:hAnsi="Times New Roman" w:cs="Times New Roman"/>
          <w:sz w:val="24"/>
          <w:szCs w:val="24"/>
        </w:rPr>
        <w:t>–</w:t>
      </w:r>
      <w:r w:rsidR="00DD38B1" w:rsidRPr="00A76D3A">
        <w:rPr>
          <w:rFonts w:ascii="Times New Roman" w:hAnsi="Times New Roman" w:cs="Times New Roman"/>
          <w:b/>
          <w:sz w:val="24"/>
          <w:szCs w:val="24"/>
        </w:rPr>
        <w:t>DECLARATION OF POLICY AND FINDINGS</w:t>
      </w:r>
      <w:r w:rsidR="002C42FB" w:rsidRPr="00A76D3A">
        <w:rPr>
          <w:rFonts w:ascii="Times New Roman" w:hAnsi="Times New Roman" w:cs="Times New Roman"/>
          <w:sz w:val="24"/>
          <w:szCs w:val="24"/>
        </w:rPr>
        <w:t xml:space="preserve"> </w:t>
      </w:r>
      <w:r w:rsidR="002C42FB" w:rsidRPr="00F761A7">
        <w:rPr>
          <w:rFonts w:ascii="Times New Roman" w:hAnsi="Times New Roman" w:cs="Times New Roman"/>
          <w:sz w:val="24"/>
          <w:szCs w:val="24"/>
        </w:rPr>
        <w:t xml:space="preserve">(Reference </w:t>
      </w:r>
      <w:r w:rsidR="00C938D4" w:rsidRPr="00F761A7">
        <w:rPr>
          <w:rFonts w:ascii="Times New Roman" w:hAnsi="Times New Roman" w:cs="Times New Roman"/>
          <w:sz w:val="24"/>
          <w:szCs w:val="24"/>
        </w:rPr>
        <w:t xml:space="preserve">Memorandum and </w:t>
      </w:r>
      <w:r w:rsidR="002C42FB" w:rsidRPr="00F761A7">
        <w:rPr>
          <w:rFonts w:ascii="Times New Roman" w:hAnsi="Times New Roman" w:cs="Times New Roman"/>
          <w:sz w:val="24"/>
          <w:szCs w:val="24"/>
        </w:rPr>
        <w:t>Resolution</w:t>
      </w:r>
      <w:r w:rsidR="00C92C39" w:rsidRPr="00F761A7">
        <w:rPr>
          <w:rFonts w:ascii="Times New Roman" w:hAnsi="Times New Roman" w:cs="Times New Roman"/>
          <w:sz w:val="24"/>
          <w:szCs w:val="24"/>
        </w:rPr>
        <w:t xml:space="preserve"> 2022-031</w:t>
      </w:r>
      <w:r w:rsidR="002C42FB" w:rsidRPr="00F761A7">
        <w:rPr>
          <w:rFonts w:ascii="Times New Roman" w:hAnsi="Times New Roman" w:cs="Times New Roman"/>
          <w:sz w:val="24"/>
          <w:szCs w:val="24"/>
        </w:rPr>
        <w:t>)</w:t>
      </w:r>
    </w:p>
    <w:p w14:paraId="318EDC80" w14:textId="77777777" w:rsidR="008E34D0" w:rsidRPr="00F761A7" w:rsidRDefault="008E34D0" w:rsidP="007A79FC">
      <w:pPr>
        <w:rPr>
          <w:rFonts w:ascii="Times New Roman" w:hAnsi="Times New Roman" w:cs="Times New Roman"/>
          <w:sz w:val="24"/>
          <w:szCs w:val="24"/>
        </w:rPr>
      </w:pPr>
      <w:r w:rsidRPr="00F761A7">
        <w:rPr>
          <w:rFonts w:ascii="Times New Roman" w:hAnsi="Times New Roman" w:cs="Times New Roman"/>
          <w:sz w:val="24"/>
          <w:szCs w:val="24"/>
        </w:rPr>
        <w:t xml:space="preserve">This country, and our entire globe, is being severely impacted by plastic pollution.  Experts estimate that, global plastic production will triple, reaching 1.3 billion tons by 2030, and that by 2050, the world’s oceans will contain more plastic waste than fish (by weight). (Needs </w:t>
      </w:r>
      <w:r w:rsidR="00CC3586" w:rsidRPr="00F761A7">
        <w:rPr>
          <w:rFonts w:ascii="Times New Roman" w:hAnsi="Times New Roman" w:cs="Times New Roman"/>
          <w:sz w:val="24"/>
          <w:szCs w:val="24"/>
        </w:rPr>
        <w:t xml:space="preserve">citation </w:t>
      </w:r>
      <w:r w:rsidR="0060217D" w:rsidRPr="00F761A7">
        <w:rPr>
          <w:rFonts w:ascii="Times New Roman" w:hAnsi="Times New Roman" w:cs="Times New Roman"/>
          <w:sz w:val="24"/>
          <w:szCs w:val="24"/>
        </w:rPr>
        <w:t xml:space="preserve">reference) </w:t>
      </w:r>
      <w:r w:rsidRPr="00F761A7">
        <w:rPr>
          <w:rFonts w:ascii="Times New Roman" w:hAnsi="Times New Roman" w:cs="Times New Roman"/>
          <w:sz w:val="24"/>
          <w:szCs w:val="24"/>
        </w:rPr>
        <w:t>Thousands of single-use plastic bags, expanded polystyrene containers and other single-use plastic and polystyrene products contribute to public litter, and deteriorate the health of our ecosystem.  A plastic bag has on average, a 12-minute lifespan from when it’s initially used by a customer at a retail establishment, to the time of being discarded.  It is estimated that those same plastic bags may persist in the environment for hundreds of years while they photodegrade, breaking down into micro-plastics that have been shown to harm wildlife and human reproductive health.  (Memorandum, May 10, to BCC requesting approval for SUPP working group.)</w:t>
      </w:r>
    </w:p>
    <w:p w14:paraId="50ADF52A" w14:textId="77777777" w:rsidR="002C42FB" w:rsidRPr="00F761A7" w:rsidRDefault="007A79FC" w:rsidP="007A79FC">
      <w:pPr>
        <w:rPr>
          <w:rFonts w:ascii="Times New Roman" w:hAnsi="Times New Roman" w:cs="Times New Roman"/>
          <w:sz w:val="24"/>
          <w:szCs w:val="24"/>
        </w:rPr>
      </w:pPr>
      <w:r w:rsidRPr="00F761A7">
        <w:rPr>
          <w:rFonts w:ascii="Times New Roman" w:hAnsi="Times New Roman" w:cs="Times New Roman"/>
          <w:b/>
          <w:sz w:val="24"/>
          <w:szCs w:val="24"/>
        </w:rPr>
        <w:t>Sec. (X-X). --</w:t>
      </w:r>
      <w:r w:rsidR="002C42FB" w:rsidRPr="00F761A7">
        <w:rPr>
          <w:rFonts w:ascii="Times New Roman" w:hAnsi="Times New Roman" w:cs="Times New Roman"/>
          <w:b/>
          <w:sz w:val="24"/>
          <w:szCs w:val="24"/>
        </w:rPr>
        <w:t>Purpose</w:t>
      </w:r>
      <w:r w:rsidR="00067992" w:rsidRPr="00F761A7">
        <w:rPr>
          <w:rFonts w:ascii="Times New Roman" w:hAnsi="Times New Roman" w:cs="Times New Roman"/>
          <w:sz w:val="24"/>
          <w:szCs w:val="24"/>
        </w:rPr>
        <w:t xml:space="preserve"> </w:t>
      </w:r>
      <w:r w:rsidR="005777D6" w:rsidRPr="00F761A7">
        <w:rPr>
          <w:rFonts w:ascii="Times New Roman" w:hAnsi="Times New Roman" w:cs="Times New Roman"/>
          <w:sz w:val="24"/>
          <w:szCs w:val="24"/>
        </w:rPr>
        <w:t xml:space="preserve">“The production and disposal of single-use plastic bags and single-use polystyrene containers create significant environmental impacts including the contamination of the environment, ingestion and entanglement by wildlife, and widespread litter.  Single-use polystyrene containers create non-recyclable and non-degradable refuse streams while more environmentally sensitive alternatives are available.  The purpose of this article is to protect and </w:t>
      </w:r>
      <w:r w:rsidR="005777D6" w:rsidRPr="00F761A7">
        <w:rPr>
          <w:rFonts w:ascii="Times New Roman" w:hAnsi="Times New Roman" w:cs="Times New Roman"/>
          <w:sz w:val="24"/>
          <w:szCs w:val="24"/>
        </w:rPr>
        <w:lastRenderedPageBreak/>
        <w:t xml:space="preserve">enhance the county’s unique and precious environment, wildlife, and beauty through the reduction of single-use non-compostable or non-recyclable bags and containers, and to encourage the use of reusable or sustainable options.” </w:t>
      </w:r>
      <w:r w:rsidR="00827C9A" w:rsidRPr="00F761A7">
        <w:rPr>
          <w:rFonts w:ascii="Times New Roman" w:hAnsi="Times New Roman" w:cs="Times New Roman"/>
          <w:sz w:val="24"/>
          <w:szCs w:val="24"/>
        </w:rPr>
        <w:t>(</w:t>
      </w:r>
      <w:r w:rsidR="005777D6" w:rsidRPr="00F761A7">
        <w:rPr>
          <w:rFonts w:ascii="Times New Roman" w:hAnsi="Times New Roman" w:cs="Times New Roman"/>
          <w:sz w:val="24"/>
          <w:szCs w:val="24"/>
        </w:rPr>
        <w:t>Bernalillo Planning Ordinance Article X.-Single-Use Plastic Bags and Polystyrene Containers.</w:t>
      </w:r>
      <w:r w:rsidR="00827C9A" w:rsidRPr="00F761A7">
        <w:rPr>
          <w:rFonts w:ascii="Times New Roman" w:hAnsi="Times New Roman" w:cs="Times New Roman"/>
          <w:sz w:val="24"/>
          <w:szCs w:val="24"/>
        </w:rPr>
        <w:t>)</w:t>
      </w:r>
      <w:r w:rsidR="005777D6" w:rsidRPr="00F761A7">
        <w:rPr>
          <w:rFonts w:ascii="Times New Roman" w:hAnsi="Times New Roman" w:cs="Times New Roman"/>
          <w:sz w:val="24"/>
          <w:szCs w:val="24"/>
        </w:rPr>
        <w:t xml:space="preserve"> </w:t>
      </w:r>
    </w:p>
    <w:p w14:paraId="3CA31DDB" w14:textId="77777777" w:rsidR="007A79FC" w:rsidRPr="00F761A7" w:rsidRDefault="007A79FC" w:rsidP="007A79FC">
      <w:pPr>
        <w:rPr>
          <w:rFonts w:ascii="Times New Roman" w:hAnsi="Times New Roman" w:cs="Times New Roman"/>
          <w:sz w:val="24"/>
          <w:szCs w:val="24"/>
        </w:rPr>
      </w:pPr>
      <w:r w:rsidRPr="00F761A7">
        <w:rPr>
          <w:rFonts w:ascii="Times New Roman" w:hAnsi="Times New Roman" w:cs="Times New Roman"/>
          <w:b/>
          <w:sz w:val="24"/>
          <w:szCs w:val="24"/>
        </w:rPr>
        <w:t>Sec. (X-X).  --Applicability</w:t>
      </w:r>
      <w:r w:rsidRPr="00F761A7">
        <w:rPr>
          <w:rFonts w:ascii="Times New Roman" w:hAnsi="Times New Roman" w:cs="Times New Roman"/>
          <w:sz w:val="24"/>
          <w:szCs w:val="24"/>
        </w:rPr>
        <w:t xml:space="preserve"> (Business types &amp; categories of businesses) </w:t>
      </w:r>
    </w:p>
    <w:p w14:paraId="58BD2CFB" w14:textId="77777777" w:rsidR="007A79FC" w:rsidRPr="00F761A7" w:rsidRDefault="007A79FC" w:rsidP="007A79FC">
      <w:pPr>
        <w:pStyle w:val="ListParagraph"/>
        <w:numPr>
          <w:ilvl w:val="0"/>
          <w:numId w:val="2"/>
        </w:numPr>
        <w:rPr>
          <w:rFonts w:ascii="Times New Roman" w:hAnsi="Times New Roman" w:cs="Times New Roman"/>
          <w:sz w:val="24"/>
          <w:szCs w:val="24"/>
        </w:rPr>
      </w:pPr>
      <w:r w:rsidRPr="00F761A7">
        <w:rPr>
          <w:rFonts w:ascii="Times New Roman" w:hAnsi="Times New Roman" w:cs="Times New Roman"/>
          <w:sz w:val="24"/>
          <w:szCs w:val="24"/>
        </w:rPr>
        <w:t>A retail establishment shall not provide at point of sale a single-use plastic carryout bag or single-use polystyrene container</w:t>
      </w:r>
      <w:r w:rsidR="007B63D3" w:rsidRPr="00695407">
        <w:rPr>
          <w:rFonts w:ascii="Times New Roman" w:hAnsi="Times New Roman" w:cs="Times New Roman"/>
          <w:sz w:val="24"/>
          <w:szCs w:val="24"/>
        </w:rPr>
        <w:t xml:space="preserve"> including cups or food containers</w:t>
      </w:r>
      <w:r w:rsidRPr="00F761A7">
        <w:rPr>
          <w:rFonts w:ascii="Times New Roman" w:hAnsi="Times New Roman" w:cs="Times New Roman"/>
          <w:sz w:val="24"/>
          <w:szCs w:val="24"/>
        </w:rPr>
        <w:t xml:space="preserve"> to any customer.</w:t>
      </w:r>
    </w:p>
    <w:p w14:paraId="6C736B87" w14:textId="77777777" w:rsidR="007A79FC" w:rsidRPr="00A76D3A" w:rsidRDefault="007A79FC" w:rsidP="007A79FC">
      <w:pPr>
        <w:pStyle w:val="ListParagraph"/>
        <w:numPr>
          <w:ilvl w:val="0"/>
          <w:numId w:val="2"/>
        </w:numPr>
        <w:rPr>
          <w:rFonts w:ascii="Times New Roman" w:hAnsi="Times New Roman" w:cs="Times New Roman"/>
          <w:sz w:val="24"/>
          <w:szCs w:val="24"/>
        </w:rPr>
      </w:pPr>
      <w:commentRangeStart w:id="1"/>
      <w:r w:rsidRPr="00A76D3A">
        <w:rPr>
          <w:rFonts w:ascii="Times New Roman" w:hAnsi="Times New Roman" w:cs="Times New Roman"/>
          <w:sz w:val="24"/>
          <w:szCs w:val="24"/>
        </w:rPr>
        <w:t>A retail establishment shall provide only the following carryout item types at checkout to customers: reusable bags, reusable containers, recyclable paper bags, recyclable containers, and/or cardboard boxes.</w:t>
      </w:r>
      <w:commentRangeEnd w:id="1"/>
      <w:r w:rsidR="007B63D3" w:rsidRPr="00A76D3A">
        <w:rPr>
          <w:rStyle w:val="CommentReference"/>
          <w:rFonts w:ascii="Times New Roman" w:hAnsi="Times New Roman" w:cs="Times New Roman"/>
          <w:sz w:val="24"/>
          <w:szCs w:val="24"/>
        </w:rPr>
        <w:commentReference w:id="1"/>
      </w:r>
    </w:p>
    <w:p w14:paraId="22F10BC9" w14:textId="77777777" w:rsidR="007A79FC" w:rsidRPr="00A76D3A" w:rsidRDefault="007A79FC" w:rsidP="007A79FC">
      <w:pPr>
        <w:pStyle w:val="ListParagraph"/>
        <w:numPr>
          <w:ilvl w:val="0"/>
          <w:numId w:val="1"/>
        </w:numPr>
        <w:ind w:left="1440"/>
        <w:rPr>
          <w:rFonts w:ascii="Times New Roman" w:hAnsi="Times New Roman" w:cs="Times New Roman"/>
          <w:sz w:val="24"/>
          <w:szCs w:val="24"/>
        </w:rPr>
      </w:pPr>
      <w:r w:rsidRPr="00A76D3A">
        <w:rPr>
          <w:rFonts w:ascii="Times New Roman" w:hAnsi="Times New Roman" w:cs="Times New Roman"/>
          <w:sz w:val="24"/>
          <w:szCs w:val="24"/>
        </w:rPr>
        <w:t xml:space="preserve">The retail establishment shall post at the point of sale or on each bag a notice that the bags and containers issued pursuant to this article are recyclable and/or compostable and encouraging recycling of the bags and containers. </w:t>
      </w:r>
    </w:p>
    <w:p w14:paraId="145DEDAC" w14:textId="77777777" w:rsidR="007A79FC" w:rsidRPr="00A76D3A" w:rsidRDefault="007A79FC" w:rsidP="007A79FC">
      <w:pPr>
        <w:pStyle w:val="ListParagraph"/>
        <w:numPr>
          <w:ilvl w:val="0"/>
          <w:numId w:val="1"/>
        </w:numPr>
        <w:ind w:left="1440"/>
        <w:rPr>
          <w:rFonts w:ascii="Times New Roman" w:hAnsi="Times New Roman" w:cs="Times New Roman"/>
          <w:sz w:val="24"/>
          <w:szCs w:val="24"/>
        </w:rPr>
      </w:pPr>
      <w:r w:rsidRPr="00A76D3A">
        <w:rPr>
          <w:rFonts w:ascii="Times New Roman" w:hAnsi="Times New Roman" w:cs="Times New Roman"/>
          <w:sz w:val="24"/>
          <w:szCs w:val="24"/>
        </w:rPr>
        <w:t xml:space="preserve">Nothing in this section shall be read to preclude retail establishments from making reusable bags and containers available </w:t>
      </w:r>
      <w:r w:rsidR="000234EA" w:rsidRPr="00A76D3A">
        <w:rPr>
          <w:rFonts w:ascii="Times New Roman" w:hAnsi="Times New Roman" w:cs="Times New Roman"/>
          <w:sz w:val="24"/>
          <w:szCs w:val="24"/>
        </w:rPr>
        <w:t>for sale to customers.</w:t>
      </w:r>
    </w:p>
    <w:p w14:paraId="7273962E" w14:textId="77777777" w:rsidR="000234EA" w:rsidRPr="00A76D3A" w:rsidRDefault="000234EA" w:rsidP="000234EA">
      <w:pPr>
        <w:pStyle w:val="ListParagraph"/>
        <w:numPr>
          <w:ilvl w:val="0"/>
          <w:numId w:val="2"/>
        </w:numPr>
        <w:rPr>
          <w:rFonts w:ascii="Times New Roman" w:hAnsi="Times New Roman" w:cs="Times New Roman"/>
          <w:sz w:val="24"/>
          <w:szCs w:val="24"/>
        </w:rPr>
      </w:pPr>
      <w:r w:rsidRPr="00A76D3A">
        <w:rPr>
          <w:rFonts w:ascii="Times New Roman" w:hAnsi="Times New Roman" w:cs="Times New Roman"/>
          <w:sz w:val="24"/>
          <w:szCs w:val="24"/>
        </w:rPr>
        <w:t>All county retail establishments are encouraged, but not required, to post notices encouraging customers to bring their own reusable shopping bags.</w:t>
      </w:r>
    </w:p>
    <w:p w14:paraId="5755537A" w14:textId="77777777" w:rsidR="00827C9A" w:rsidRPr="00A76D3A" w:rsidRDefault="000234EA" w:rsidP="00827C9A">
      <w:pPr>
        <w:rPr>
          <w:rFonts w:ascii="Times New Roman" w:hAnsi="Times New Roman" w:cs="Times New Roman"/>
          <w:sz w:val="24"/>
          <w:szCs w:val="24"/>
        </w:rPr>
      </w:pPr>
      <w:r w:rsidRPr="00A76D3A">
        <w:rPr>
          <w:rFonts w:ascii="Times New Roman" w:hAnsi="Times New Roman" w:cs="Times New Roman"/>
          <w:sz w:val="24"/>
          <w:szCs w:val="24"/>
        </w:rPr>
        <w:t>This article shall not be construed to apply to plastic wrappings, bags or containers distributed by the manufacturer for packaging or preparing goods for display prior to sale.</w:t>
      </w:r>
      <w:r w:rsidR="00827C9A" w:rsidRPr="00A76D3A">
        <w:rPr>
          <w:rFonts w:ascii="Times New Roman" w:hAnsi="Times New Roman" w:cs="Times New Roman"/>
          <w:sz w:val="24"/>
          <w:szCs w:val="24"/>
        </w:rPr>
        <w:t xml:space="preserve"> (Bernalillo Planning Ordinance Article X.-Single-Use Plastic Bags and Polystyrene Containers.) </w:t>
      </w:r>
    </w:p>
    <w:p w14:paraId="7F705764" w14:textId="77777777" w:rsidR="000234EA" w:rsidRPr="00A76D3A" w:rsidRDefault="000234EA" w:rsidP="00827C9A">
      <w:pPr>
        <w:pStyle w:val="ListParagraph"/>
        <w:ind w:left="1080"/>
        <w:rPr>
          <w:rFonts w:ascii="Times New Roman" w:hAnsi="Times New Roman" w:cs="Times New Roman"/>
          <w:sz w:val="24"/>
          <w:szCs w:val="24"/>
        </w:rPr>
      </w:pPr>
    </w:p>
    <w:p w14:paraId="13D5A2FF" w14:textId="77777777" w:rsidR="000234EA" w:rsidRPr="00F761A7" w:rsidRDefault="006F0151" w:rsidP="006F0151">
      <w:pPr>
        <w:rPr>
          <w:rFonts w:ascii="Times New Roman" w:hAnsi="Times New Roman" w:cs="Times New Roman"/>
          <w:b/>
          <w:sz w:val="24"/>
          <w:szCs w:val="24"/>
        </w:rPr>
      </w:pPr>
      <w:r w:rsidRPr="00F761A7">
        <w:rPr>
          <w:rFonts w:ascii="Times New Roman" w:hAnsi="Times New Roman" w:cs="Times New Roman"/>
          <w:b/>
          <w:sz w:val="24"/>
          <w:szCs w:val="24"/>
        </w:rPr>
        <w:t>Sec. (X-X).  --</w:t>
      </w:r>
      <w:r w:rsidR="002C42FB" w:rsidRPr="00F761A7">
        <w:rPr>
          <w:rFonts w:ascii="Times New Roman" w:hAnsi="Times New Roman" w:cs="Times New Roman"/>
          <w:b/>
          <w:sz w:val="24"/>
          <w:szCs w:val="24"/>
        </w:rPr>
        <w:t xml:space="preserve">Definitions </w:t>
      </w:r>
    </w:p>
    <w:p w14:paraId="05DADA4C" w14:textId="77777777" w:rsidR="000234EA" w:rsidRPr="00F761A7" w:rsidRDefault="000234EA" w:rsidP="000234EA">
      <w:pPr>
        <w:pStyle w:val="ListParagraph"/>
        <w:rPr>
          <w:rFonts w:ascii="Times New Roman" w:hAnsi="Times New Roman" w:cs="Times New Roman"/>
          <w:sz w:val="24"/>
          <w:szCs w:val="24"/>
        </w:rPr>
      </w:pPr>
      <w:r w:rsidRPr="00F761A7">
        <w:rPr>
          <w:rFonts w:ascii="Times New Roman" w:hAnsi="Times New Roman" w:cs="Times New Roman"/>
          <w:b/>
          <w:sz w:val="24"/>
          <w:szCs w:val="24"/>
        </w:rPr>
        <w:t>Retail establishment-</w:t>
      </w:r>
      <w:r w:rsidR="006F0151" w:rsidRPr="00F761A7">
        <w:rPr>
          <w:rFonts w:ascii="Times New Roman" w:hAnsi="Times New Roman" w:cs="Times New Roman"/>
          <w:sz w:val="24"/>
          <w:szCs w:val="24"/>
        </w:rPr>
        <w:t>is any retail business including, but not limited to, a convenience store, restaurant, grocery</w:t>
      </w:r>
      <w:r w:rsidR="006F0151" w:rsidRPr="00F761A7">
        <w:rPr>
          <w:rFonts w:ascii="Times New Roman" w:hAnsi="Times New Roman" w:cs="Times New Roman"/>
          <w:b/>
          <w:sz w:val="24"/>
          <w:szCs w:val="24"/>
        </w:rPr>
        <w:t xml:space="preserve"> </w:t>
      </w:r>
      <w:r w:rsidR="006F0151" w:rsidRPr="00F761A7">
        <w:rPr>
          <w:rFonts w:ascii="Times New Roman" w:hAnsi="Times New Roman" w:cs="Times New Roman"/>
          <w:sz w:val="24"/>
          <w:szCs w:val="24"/>
        </w:rPr>
        <w:t>store, pharmacy, home improvement stores, liquor stores, gas stations, seasonal or temporary business, farmers market or farm stand, and seller of merchandise and dry goods to consumer.  For purposes of this article, food banks and dry cleaners are not defined as retail establishments.</w:t>
      </w:r>
    </w:p>
    <w:p w14:paraId="37F537ED" w14:textId="77777777" w:rsidR="005A381E" w:rsidRPr="00F761A7" w:rsidRDefault="005A381E" w:rsidP="005A381E">
      <w:pPr>
        <w:pStyle w:val="ListParagraph"/>
        <w:rPr>
          <w:rFonts w:ascii="Times New Roman" w:hAnsi="Times New Roman" w:cs="Times New Roman"/>
          <w:sz w:val="24"/>
          <w:szCs w:val="24"/>
        </w:rPr>
      </w:pPr>
      <w:r w:rsidRPr="00F761A7">
        <w:rPr>
          <w:rFonts w:ascii="Times New Roman" w:hAnsi="Times New Roman" w:cs="Times New Roman"/>
          <w:b/>
          <w:sz w:val="24"/>
          <w:szCs w:val="24"/>
        </w:rPr>
        <w:t>Single-use plastic bag</w:t>
      </w:r>
      <w:r w:rsidRPr="00F761A7">
        <w:rPr>
          <w:rFonts w:ascii="Times New Roman" w:hAnsi="Times New Roman" w:cs="Times New Roman"/>
          <w:sz w:val="24"/>
          <w:szCs w:val="24"/>
        </w:rPr>
        <w:t>-a carryout bag made from plastic that is provided to a customer at the point of sale for the purpose of transporting groceries, food or other goods and is not specifically designed and manufactured for multiple reuse.</w:t>
      </w:r>
    </w:p>
    <w:p w14:paraId="556F6047" w14:textId="77777777" w:rsidR="005A381E" w:rsidRPr="00F761A7" w:rsidRDefault="005A381E" w:rsidP="005A381E">
      <w:pPr>
        <w:pStyle w:val="ListParagraph"/>
        <w:rPr>
          <w:rFonts w:ascii="Times New Roman" w:hAnsi="Times New Roman" w:cs="Times New Roman"/>
          <w:sz w:val="24"/>
          <w:szCs w:val="24"/>
        </w:rPr>
      </w:pPr>
      <w:r w:rsidRPr="00F761A7">
        <w:rPr>
          <w:rFonts w:ascii="Times New Roman" w:hAnsi="Times New Roman" w:cs="Times New Roman"/>
          <w:b/>
          <w:sz w:val="24"/>
          <w:szCs w:val="24"/>
        </w:rPr>
        <w:t>Expanded polystyrene plate, cup, or food container</w:t>
      </w:r>
      <w:r w:rsidRPr="00F761A7">
        <w:rPr>
          <w:rFonts w:ascii="Times New Roman" w:hAnsi="Times New Roman" w:cs="Times New Roman"/>
          <w:sz w:val="24"/>
          <w:szCs w:val="24"/>
        </w:rPr>
        <w:t xml:space="preserve">-a product made of expanded polystyrene foam that is manufactured, sold or provided by a retail business, including a </w:t>
      </w:r>
      <w:r w:rsidR="005777D6" w:rsidRPr="00F761A7">
        <w:rPr>
          <w:rFonts w:ascii="Times New Roman" w:hAnsi="Times New Roman" w:cs="Times New Roman"/>
          <w:sz w:val="24"/>
          <w:szCs w:val="24"/>
        </w:rPr>
        <w:t>grocery store, restaurant or fas</w:t>
      </w:r>
      <w:r w:rsidRPr="00F761A7">
        <w:rPr>
          <w:rFonts w:ascii="Times New Roman" w:hAnsi="Times New Roman" w:cs="Times New Roman"/>
          <w:sz w:val="24"/>
          <w:szCs w:val="24"/>
        </w:rPr>
        <w:t>t food operation, to a customer for the sole purpose of being utilized once and then disposed of by the end user.  This includes food boxes manufactured for single items, such as hamburgers, as well as larger take-out containers and take-home food cartons. (Taos Ordinance 20-05)</w:t>
      </w:r>
    </w:p>
    <w:p w14:paraId="2CCD7430" w14:textId="77777777" w:rsidR="005A381E" w:rsidRPr="00F761A7" w:rsidRDefault="0064371F" w:rsidP="005A381E">
      <w:pPr>
        <w:pStyle w:val="ListParagraph"/>
        <w:rPr>
          <w:rFonts w:ascii="Times New Roman" w:hAnsi="Times New Roman" w:cs="Times New Roman"/>
          <w:sz w:val="24"/>
          <w:szCs w:val="24"/>
        </w:rPr>
      </w:pPr>
      <w:r w:rsidRPr="00F761A7">
        <w:rPr>
          <w:rFonts w:ascii="Times New Roman" w:hAnsi="Times New Roman" w:cs="Times New Roman"/>
          <w:b/>
          <w:sz w:val="24"/>
          <w:szCs w:val="24"/>
        </w:rPr>
        <w:t>Plastic drinking straw</w:t>
      </w:r>
      <w:r w:rsidR="0037012C" w:rsidRPr="00F761A7">
        <w:rPr>
          <w:rFonts w:ascii="Times New Roman" w:hAnsi="Times New Roman" w:cs="Times New Roman"/>
          <w:sz w:val="24"/>
          <w:szCs w:val="24"/>
        </w:rPr>
        <w:t>-</w:t>
      </w:r>
      <w:r w:rsidRPr="00F761A7">
        <w:rPr>
          <w:rFonts w:ascii="Times New Roman" w:hAnsi="Times New Roman" w:cs="Times New Roman"/>
          <w:b/>
          <w:sz w:val="24"/>
          <w:szCs w:val="24"/>
        </w:rPr>
        <w:t>or stirrer-</w:t>
      </w:r>
      <w:r w:rsidR="00067992" w:rsidRPr="00F761A7">
        <w:rPr>
          <w:rFonts w:ascii="Times New Roman" w:hAnsi="Times New Roman" w:cs="Times New Roman"/>
          <w:sz w:val="24"/>
          <w:szCs w:val="24"/>
        </w:rPr>
        <w:t xml:space="preserve">single-use, plastic </w:t>
      </w:r>
      <w:r w:rsidRPr="00F761A7">
        <w:rPr>
          <w:rFonts w:ascii="Times New Roman" w:hAnsi="Times New Roman" w:cs="Times New Roman"/>
          <w:sz w:val="24"/>
          <w:szCs w:val="24"/>
        </w:rPr>
        <w:t>disposable straw</w:t>
      </w:r>
      <w:r w:rsidR="00067992" w:rsidRPr="00F761A7">
        <w:rPr>
          <w:rFonts w:ascii="Times New Roman" w:hAnsi="Times New Roman" w:cs="Times New Roman"/>
          <w:sz w:val="24"/>
          <w:szCs w:val="24"/>
        </w:rPr>
        <w:t xml:space="preserve"> for liquid consumption or</w:t>
      </w:r>
      <w:r w:rsidRPr="00F761A7">
        <w:rPr>
          <w:rFonts w:ascii="Times New Roman" w:hAnsi="Times New Roman" w:cs="Times New Roman"/>
          <w:sz w:val="24"/>
          <w:szCs w:val="24"/>
        </w:rPr>
        <w:t xml:space="preserve"> swizzle stick, coffee, tea, or beverage stirrer made of plastic of any size or color, manufactured and for the purpose of a single use </w:t>
      </w:r>
      <w:r w:rsidR="00067992" w:rsidRPr="00F761A7">
        <w:rPr>
          <w:rFonts w:ascii="Times New Roman" w:hAnsi="Times New Roman" w:cs="Times New Roman"/>
          <w:sz w:val="24"/>
          <w:szCs w:val="24"/>
        </w:rPr>
        <w:t>by a user</w:t>
      </w:r>
      <w:r w:rsidRPr="00F761A7">
        <w:rPr>
          <w:rFonts w:ascii="Times New Roman" w:hAnsi="Times New Roman" w:cs="Times New Roman"/>
          <w:sz w:val="24"/>
          <w:szCs w:val="24"/>
        </w:rPr>
        <w:t>.</w:t>
      </w:r>
    </w:p>
    <w:p w14:paraId="60EF1A98" w14:textId="77777777" w:rsidR="0064371F" w:rsidRPr="00F761A7" w:rsidRDefault="0064371F" w:rsidP="005A381E">
      <w:pPr>
        <w:pStyle w:val="ListParagraph"/>
        <w:rPr>
          <w:rFonts w:ascii="Times New Roman" w:hAnsi="Times New Roman" w:cs="Times New Roman"/>
          <w:sz w:val="24"/>
          <w:szCs w:val="24"/>
        </w:rPr>
      </w:pPr>
      <w:r w:rsidRPr="00F761A7">
        <w:rPr>
          <w:rFonts w:ascii="Times New Roman" w:hAnsi="Times New Roman" w:cs="Times New Roman"/>
          <w:b/>
          <w:sz w:val="24"/>
          <w:szCs w:val="24"/>
        </w:rPr>
        <w:lastRenderedPageBreak/>
        <w:t>Plastic stirrer</w:t>
      </w:r>
      <w:r w:rsidRPr="00F761A7">
        <w:rPr>
          <w:rFonts w:ascii="Times New Roman" w:hAnsi="Times New Roman" w:cs="Times New Roman"/>
          <w:sz w:val="24"/>
          <w:szCs w:val="24"/>
        </w:rPr>
        <w:t>-see above.</w:t>
      </w:r>
    </w:p>
    <w:p w14:paraId="4FDC2C28" w14:textId="77777777" w:rsidR="0064371F" w:rsidRPr="00F761A7" w:rsidRDefault="0064371F" w:rsidP="005A381E">
      <w:pPr>
        <w:pStyle w:val="ListParagraph"/>
        <w:rPr>
          <w:rFonts w:ascii="Times New Roman" w:hAnsi="Times New Roman" w:cs="Times New Roman"/>
          <w:sz w:val="24"/>
          <w:szCs w:val="24"/>
        </w:rPr>
      </w:pPr>
      <w:r w:rsidRPr="00F761A7">
        <w:rPr>
          <w:rFonts w:ascii="Times New Roman" w:hAnsi="Times New Roman" w:cs="Times New Roman"/>
          <w:b/>
          <w:sz w:val="24"/>
          <w:szCs w:val="24"/>
        </w:rPr>
        <w:t>Plastic splash guards</w:t>
      </w:r>
      <w:r w:rsidRPr="00F761A7">
        <w:rPr>
          <w:rFonts w:ascii="Times New Roman" w:hAnsi="Times New Roman" w:cs="Times New Roman"/>
          <w:sz w:val="24"/>
          <w:szCs w:val="24"/>
        </w:rPr>
        <w:t>-</w:t>
      </w:r>
      <w:r w:rsidR="00142B13" w:rsidRPr="00F761A7">
        <w:rPr>
          <w:rFonts w:ascii="Times New Roman" w:hAnsi="Times New Roman" w:cs="Times New Roman"/>
          <w:sz w:val="24"/>
          <w:szCs w:val="24"/>
        </w:rPr>
        <w:t>a device that fits into the sip-hole of a beverage container lid, intended to prevent a beverage from splashing, that is made of plastics and designed as a single-use product.</w:t>
      </w:r>
    </w:p>
    <w:p w14:paraId="4C96ECCC" w14:textId="77777777" w:rsidR="00142B13" w:rsidRPr="00F761A7" w:rsidRDefault="00142B13" w:rsidP="005A381E">
      <w:pPr>
        <w:pStyle w:val="ListParagraph"/>
        <w:rPr>
          <w:rFonts w:ascii="Times New Roman" w:hAnsi="Times New Roman" w:cs="Times New Roman"/>
          <w:sz w:val="24"/>
          <w:szCs w:val="24"/>
        </w:rPr>
      </w:pPr>
      <w:r w:rsidRPr="00F761A7">
        <w:rPr>
          <w:rFonts w:ascii="Times New Roman" w:hAnsi="Times New Roman" w:cs="Times New Roman"/>
          <w:b/>
          <w:sz w:val="24"/>
          <w:szCs w:val="24"/>
        </w:rPr>
        <w:t>Intentional</w:t>
      </w:r>
      <w:r w:rsidR="00291905" w:rsidRPr="00F761A7">
        <w:rPr>
          <w:rFonts w:ascii="Times New Roman" w:hAnsi="Times New Roman" w:cs="Times New Roman"/>
          <w:b/>
          <w:sz w:val="24"/>
          <w:szCs w:val="24"/>
        </w:rPr>
        <w:t xml:space="preserve"> outdoor</w:t>
      </w:r>
      <w:r w:rsidRPr="00F761A7">
        <w:rPr>
          <w:rFonts w:ascii="Times New Roman" w:hAnsi="Times New Roman" w:cs="Times New Roman"/>
          <w:b/>
          <w:sz w:val="24"/>
          <w:szCs w:val="24"/>
        </w:rPr>
        <w:t xml:space="preserve"> balloon releases</w:t>
      </w:r>
      <w:r w:rsidRPr="00F761A7">
        <w:rPr>
          <w:rFonts w:ascii="Times New Roman" w:hAnsi="Times New Roman" w:cs="Times New Roman"/>
          <w:sz w:val="24"/>
          <w:szCs w:val="24"/>
        </w:rPr>
        <w:t>-</w:t>
      </w:r>
      <w:r w:rsidR="00D85F0F" w:rsidRPr="00F761A7">
        <w:rPr>
          <w:rFonts w:ascii="Times New Roman" w:hAnsi="Times New Roman" w:cs="Times New Roman"/>
          <w:sz w:val="24"/>
          <w:szCs w:val="24"/>
        </w:rPr>
        <w:t>plastic, latex, or mylar balloon inflated with any type of ligh</w:t>
      </w:r>
      <w:r w:rsidR="00613628" w:rsidRPr="00F761A7">
        <w:rPr>
          <w:rFonts w:ascii="Times New Roman" w:hAnsi="Times New Roman" w:cs="Times New Roman"/>
          <w:sz w:val="24"/>
          <w:szCs w:val="24"/>
        </w:rPr>
        <w:t>t</w:t>
      </w:r>
      <w:r w:rsidR="00D85F0F" w:rsidRPr="00F761A7">
        <w:rPr>
          <w:rFonts w:ascii="Times New Roman" w:hAnsi="Times New Roman" w:cs="Times New Roman"/>
          <w:sz w:val="24"/>
          <w:szCs w:val="24"/>
        </w:rPr>
        <w:t>er than air gas (including, and not limited to helium gas).</w:t>
      </w:r>
    </w:p>
    <w:p w14:paraId="55072806" w14:textId="77777777" w:rsidR="00D85F0F" w:rsidRPr="00F761A7" w:rsidRDefault="00D85F0F" w:rsidP="005A381E">
      <w:pPr>
        <w:pStyle w:val="ListParagraph"/>
        <w:rPr>
          <w:rFonts w:ascii="Times New Roman" w:hAnsi="Times New Roman" w:cs="Times New Roman"/>
          <w:sz w:val="24"/>
          <w:szCs w:val="24"/>
        </w:rPr>
      </w:pPr>
      <w:r w:rsidRPr="00F761A7">
        <w:rPr>
          <w:rFonts w:ascii="Times New Roman" w:hAnsi="Times New Roman" w:cs="Times New Roman"/>
          <w:b/>
          <w:sz w:val="24"/>
          <w:szCs w:val="24"/>
        </w:rPr>
        <w:t>Plastic utensils</w:t>
      </w:r>
      <w:r w:rsidRPr="00F761A7">
        <w:rPr>
          <w:rFonts w:ascii="Times New Roman" w:hAnsi="Times New Roman" w:cs="Times New Roman"/>
          <w:sz w:val="24"/>
          <w:szCs w:val="24"/>
        </w:rPr>
        <w:t>-service ware such as knife, fork, spoon made of plastic.</w:t>
      </w:r>
    </w:p>
    <w:p w14:paraId="0E9746D3" w14:textId="77777777" w:rsidR="00D85F0F" w:rsidRPr="00F761A7" w:rsidRDefault="00D85F0F" w:rsidP="005A381E">
      <w:pPr>
        <w:pStyle w:val="ListParagraph"/>
        <w:rPr>
          <w:rFonts w:ascii="Times New Roman" w:hAnsi="Times New Roman" w:cs="Times New Roman"/>
          <w:sz w:val="24"/>
          <w:szCs w:val="24"/>
        </w:rPr>
      </w:pPr>
      <w:r w:rsidRPr="00F761A7">
        <w:rPr>
          <w:rFonts w:ascii="Times New Roman" w:hAnsi="Times New Roman" w:cs="Times New Roman"/>
          <w:b/>
          <w:sz w:val="24"/>
          <w:szCs w:val="24"/>
        </w:rPr>
        <w:t>Condiment packets</w:t>
      </w:r>
      <w:r w:rsidRPr="00F761A7">
        <w:rPr>
          <w:rFonts w:ascii="Times New Roman" w:hAnsi="Times New Roman" w:cs="Times New Roman"/>
          <w:sz w:val="24"/>
          <w:szCs w:val="24"/>
        </w:rPr>
        <w:t>-metal or plastic containers which hold catsup, mayonnaise, and other sauces or spices.</w:t>
      </w:r>
    </w:p>
    <w:p w14:paraId="5C84BB8E" w14:textId="77777777" w:rsidR="00BA509F" w:rsidRPr="00F761A7" w:rsidRDefault="00BA509F" w:rsidP="005A381E">
      <w:pPr>
        <w:pStyle w:val="ListParagraph"/>
        <w:rPr>
          <w:rFonts w:ascii="Times New Roman" w:hAnsi="Times New Roman" w:cs="Times New Roman"/>
          <w:sz w:val="24"/>
          <w:szCs w:val="24"/>
        </w:rPr>
      </w:pPr>
      <w:r w:rsidRPr="00F761A7">
        <w:rPr>
          <w:rFonts w:ascii="Times New Roman" w:hAnsi="Times New Roman" w:cs="Times New Roman"/>
          <w:sz w:val="24"/>
          <w:szCs w:val="24"/>
        </w:rPr>
        <w:t>(sourced from spreadsheet)</w:t>
      </w:r>
    </w:p>
    <w:p w14:paraId="6B1C2B8C" w14:textId="77777777" w:rsidR="005A381E" w:rsidRPr="00F761A7" w:rsidRDefault="005A381E" w:rsidP="005A381E">
      <w:pPr>
        <w:pStyle w:val="ListParagraph"/>
        <w:rPr>
          <w:rFonts w:ascii="Times New Roman" w:hAnsi="Times New Roman" w:cs="Times New Roman"/>
          <w:sz w:val="24"/>
          <w:szCs w:val="24"/>
        </w:rPr>
      </w:pPr>
    </w:p>
    <w:p w14:paraId="32BF8874" w14:textId="77777777" w:rsidR="002C42FB" w:rsidRPr="00F761A7" w:rsidRDefault="00AB6A7F" w:rsidP="00AB6A7F">
      <w:pPr>
        <w:rPr>
          <w:rFonts w:ascii="Times New Roman" w:hAnsi="Times New Roman" w:cs="Times New Roman"/>
          <w:b/>
          <w:sz w:val="24"/>
          <w:szCs w:val="24"/>
        </w:rPr>
      </w:pPr>
      <w:r w:rsidRPr="00F761A7">
        <w:rPr>
          <w:rFonts w:ascii="Times New Roman" w:hAnsi="Times New Roman" w:cs="Times New Roman"/>
          <w:b/>
          <w:sz w:val="24"/>
          <w:szCs w:val="24"/>
        </w:rPr>
        <w:t>Sec. (X-X).  --</w:t>
      </w:r>
      <w:r w:rsidR="002C42FB" w:rsidRPr="00F761A7">
        <w:rPr>
          <w:rFonts w:ascii="Times New Roman" w:hAnsi="Times New Roman" w:cs="Times New Roman"/>
          <w:b/>
          <w:sz w:val="24"/>
          <w:szCs w:val="24"/>
        </w:rPr>
        <w:t>Exemptions</w:t>
      </w:r>
    </w:p>
    <w:p w14:paraId="78E2A7DF" w14:textId="77777777" w:rsidR="00396A35" w:rsidRPr="00F761A7" w:rsidRDefault="00396A35" w:rsidP="00396A35">
      <w:pPr>
        <w:pStyle w:val="ListParagraph"/>
        <w:rPr>
          <w:rFonts w:ascii="Times New Roman" w:hAnsi="Times New Roman" w:cs="Times New Roman"/>
          <w:sz w:val="24"/>
          <w:szCs w:val="24"/>
        </w:rPr>
      </w:pPr>
      <w:r w:rsidRPr="00F761A7">
        <w:rPr>
          <w:rFonts w:ascii="Times New Roman" w:hAnsi="Times New Roman" w:cs="Times New Roman"/>
          <w:b/>
          <w:sz w:val="24"/>
          <w:szCs w:val="24"/>
        </w:rPr>
        <w:t>Single-use plastic bag</w:t>
      </w:r>
      <w:r w:rsidR="00953F4A" w:rsidRPr="00F761A7">
        <w:rPr>
          <w:rFonts w:ascii="Times New Roman" w:hAnsi="Times New Roman" w:cs="Times New Roman"/>
          <w:b/>
          <w:sz w:val="24"/>
          <w:szCs w:val="24"/>
        </w:rPr>
        <w:t>-</w:t>
      </w:r>
      <w:r w:rsidR="00BA509F" w:rsidRPr="00F761A7">
        <w:rPr>
          <w:rFonts w:ascii="Times New Roman" w:hAnsi="Times New Roman" w:cs="Times New Roman"/>
          <w:sz w:val="24"/>
          <w:szCs w:val="24"/>
        </w:rPr>
        <w:t>(1)</w:t>
      </w:r>
      <w:r w:rsidR="00953F4A" w:rsidRPr="00F761A7">
        <w:rPr>
          <w:rFonts w:ascii="Times New Roman" w:hAnsi="Times New Roman" w:cs="Times New Roman"/>
          <w:sz w:val="24"/>
          <w:szCs w:val="24"/>
        </w:rPr>
        <w:t>non-handled bags used to protect items from damaging or contaminating other purchased items placed in a recycled content paper bag, reusable carry</w:t>
      </w:r>
      <w:r w:rsidR="00BA509F" w:rsidRPr="00F761A7">
        <w:rPr>
          <w:rFonts w:ascii="Times New Roman" w:hAnsi="Times New Roman" w:cs="Times New Roman"/>
          <w:sz w:val="24"/>
          <w:szCs w:val="24"/>
        </w:rPr>
        <w:t>out bags or recyclable cardboard boxes; (2) bags provided to customers for: (a) loose items, such as fruits, vegetables, nuts, ground coffee, grains, candies or small hardware items; (b) uncooked meat, poultry or seafood; or (c) prepared takeout food with a high liquid content that is intended for consumption away from a food provider’s premises; (3) laundry, dry cleaning or garment bags, including bags provided by hotels to guests to contain wet or dirty clothing; (4) bags sold in packages containing multiple bags intended for use as garbage, pet waste or yard waste; (5) bags used to contain or transport live animals or aquatic plants; (6) bags used to transport chemical pesticides, drain-cleaning chemicals or other caustic chemicals sold at the retail level; (7) bags provided to transport partially consumed bottles of wine; (8) bags used to protect delivered newspapers from inclement weather; or (9) any bag similar to those exempted by this subsection, as determined by the department of environment. (sourced from spreadsheet)</w:t>
      </w:r>
    </w:p>
    <w:p w14:paraId="2A4F1F22" w14:textId="77777777" w:rsidR="00BA509F" w:rsidRPr="00F761A7" w:rsidRDefault="00396A35" w:rsidP="00BA509F">
      <w:pPr>
        <w:pStyle w:val="ListParagraph"/>
        <w:rPr>
          <w:rFonts w:ascii="Times New Roman" w:hAnsi="Times New Roman" w:cs="Times New Roman"/>
          <w:sz w:val="24"/>
          <w:szCs w:val="24"/>
        </w:rPr>
      </w:pPr>
      <w:r w:rsidRPr="00F761A7">
        <w:rPr>
          <w:rFonts w:ascii="Times New Roman" w:hAnsi="Times New Roman" w:cs="Times New Roman"/>
          <w:b/>
          <w:sz w:val="24"/>
          <w:szCs w:val="24"/>
        </w:rPr>
        <w:t>Expanded polystyrene plate, cup, or food container</w:t>
      </w:r>
      <w:r w:rsidR="00BA509F" w:rsidRPr="00F761A7">
        <w:rPr>
          <w:rFonts w:ascii="Times New Roman" w:hAnsi="Times New Roman" w:cs="Times New Roman"/>
          <w:b/>
          <w:sz w:val="24"/>
          <w:szCs w:val="24"/>
        </w:rPr>
        <w:t>-</w:t>
      </w:r>
      <w:r w:rsidR="00BA509F" w:rsidRPr="00F761A7">
        <w:rPr>
          <w:rFonts w:ascii="Times New Roman" w:hAnsi="Times New Roman" w:cs="Times New Roman"/>
          <w:sz w:val="24"/>
          <w:szCs w:val="24"/>
        </w:rPr>
        <w:t>shall not include: food or beverages that have been packaged in expanded polystyrene outside the point of sale’s control. (sourced from spreadsheet)</w:t>
      </w:r>
    </w:p>
    <w:p w14:paraId="386A1E6A" w14:textId="77777777" w:rsidR="00396A35" w:rsidRPr="00F761A7" w:rsidRDefault="00396A35" w:rsidP="00396A35">
      <w:pPr>
        <w:pStyle w:val="ListParagraph"/>
        <w:rPr>
          <w:rFonts w:ascii="Times New Roman" w:hAnsi="Times New Roman" w:cs="Times New Roman"/>
          <w:b/>
          <w:sz w:val="24"/>
          <w:szCs w:val="24"/>
        </w:rPr>
      </w:pPr>
      <w:r w:rsidRPr="00F761A7">
        <w:rPr>
          <w:rFonts w:ascii="Times New Roman" w:hAnsi="Times New Roman" w:cs="Times New Roman"/>
          <w:b/>
          <w:sz w:val="24"/>
          <w:szCs w:val="24"/>
        </w:rPr>
        <w:t>Plastic drinking straw</w:t>
      </w:r>
      <w:r w:rsidRPr="00F761A7">
        <w:rPr>
          <w:rFonts w:ascii="Times New Roman" w:hAnsi="Times New Roman" w:cs="Times New Roman"/>
          <w:sz w:val="24"/>
          <w:szCs w:val="24"/>
        </w:rPr>
        <w:t>-</w:t>
      </w:r>
      <w:r w:rsidR="00613628" w:rsidRPr="00F761A7">
        <w:rPr>
          <w:rFonts w:ascii="Times New Roman" w:hAnsi="Times New Roman" w:cs="Times New Roman"/>
          <w:b/>
          <w:sz w:val="24"/>
          <w:szCs w:val="24"/>
        </w:rPr>
        <w:t>or stirrer-</w:t>
      </w:r>
      <w:r w:rsidR="00613628" w:rsidRPr="00F761A7">
        <w:rPr>
          <w:rFonts w:ascii="Times New Roman" w:hAnsi="Times New Roman" w:cs="Times New Roman"/>
          <w:sz w:val="24"/>
          <w:szCs w:val="24"/>
        </w:rPr>
        <w:t>nursing homes and hospitals/all other request only policy</w:t>
      </w:r>
    </w:p>
    <w:p w14:paraId="5A1D91C9" w14:textId="77777777" w:rsidR="00396A35" w:rsidRPr="00A76D3A" w:rsidRDefault="00396A35" w:rsidP="00396A35">
      <w:pPr>
        <w:pStyle w:val="ListParagraph"/>
        <w:rPr>
          <w:rFonts w:ascii="Times New Roman" w:hAnsi="Times New Roman" w:cs="Times New Roman"/>
          <w:b/>
          <w:sz w:val="24"/>
          <w:szCs w:val="24"/>
        </w:rPr>
      </w:pPr>
      <w:commentRangeStart w:id="2"/>
      <w:commentRangeStart w:id="3"/>
      <w:r w:rsidRPr="00A76D3A">
        <w:rPr>
          <w:rFonts w:ascii="Times New Roman" w:hAnsi="Times New Roman" w:cs="Times New Roman"/>
          <w:b/>
          <w:sz w:val="24"/>
          <w:szCs w:val="24"/>
        </w:rPr>
        <w:t>Plastic splash guards</w:t>
      </w:r>
      <w:r w:rsidR="00613628" w:rsidRPr="00A76D3A">
        <w:rPr>
          <w:rFonts w:ascii="Times New Roman" w:hAnsi="Times New Roman" w:cs="Times New Roman"/>
          <w:b/>
          <w:sz w:val="24"/>
          <w:szCs w:val="24"/>
        </w:rPr>
        <w:t>-</w:t>
      </w:r>
      <w:commentRangeEnd w:id="2"/>
      <w:r w:rsidR="005A5D5D">
        <w:rPr>
          <w:rStyle w:val="CommentReference"/>
        </w:rPr>
        <w:commentReference w:id="2"/>
      </w:r>
      <w:commentRangeEnd w:id="3"/>
      <w:r w:rsidR="00A76D3A">
        <w:rPr>
          <w:rStyle w:val="CommentReference"/>
        </w:rPr>
        <w:commentReference w:id="3"/>
      </w:r>
    </w:p>
    <w:p w14:paraId="3B6EBE96" w14:textId="77777777" w:rsidR="00396A35" w:rsidRPr="00F761A7" w:rsidRDefault="00396A35" w:rsidP="00396A35">
      <w:pPr>
        <w:pStyle w:val="ListParagraph"/>
        <w:rPr>
          <w:rFonts w:ascii="Times New Roman" w:hAnsi="Times New Roman" w:cs="Times New Roman"/>
          <w:sz w:val="24"/>
          <w:szCs w:val="24"/>
        </w:rPr>
      </w:pPr>
      <w:r w:rsidRPr="00F761A7">
        <w:rPr>
          <w:rFonts w:ascii="Times New Roman" w:hAnsi="Times New Roman" w:cs="Times New Roman"/>
          <w:b/>
          <w:sz w:val="24"/>
          <w:szCs w:val="24"/>
        </w:rPr>
        <w:t xml:space="preserve">Intentional </w:t>
      </w:r>
      <w:r w:rsidR="00291905" w:rsidRPr="00F761A7">
        <w:rPr>
          <w:rFonts w:ascii="Times New Roman" w:hAnsi="Times New Roman" w:cs="Times New Roman"/>
          <w:b/>
          <w:sz w:val="24"/>
          <w:szCs w:val="24"/>
        </w:rPr>
        <w:t xml:space="preserve">outdoor </w:t>
      </w:r>
      <w:r w:rsidRPr="00F761A7">
        <w:rPr>
          <w:rFonts w:ascii="Times New Roman" w:hAnsi="Times New Roman" w:cs="Times New Roman"/>
          <w:b/>
          <w:sz w:val="24"/>
          <w:szCs w:val="24"/>
        </w:rPr>
        <w:t>balloon releases</w:t>
      </w:r>
      <w:r w:rsidR="004F13C4" w:rsidRPr="00F761A7">
        <w:rPr>
          <w:rFonts w:ascii="Times New Roman" w:hAnsi="Times New Roman" w:cs="Times New Roman"/>
          <w:b/>
          <w:sz w:val="24"/>
          <w:szCs w:val="24"/>
        </w:rPr>
        <w:t>-</w:t>
      </w:r>
      <w:r w:rsidR="004F13C4" w:rsidRPr="00F761A7">
        <w:rPr>
          <w:rFonts w:ascii="Times New Roman" w:hAnsi="Times New Roman" w:cs="Times New Roman"/>
          <w:sz w:val="24"/>
          <w:szCs w:val="24"/>
        </w:rPr>
        <w:t>(1)</w:t>
      </w:r>
      <w:r w:rsidR="004F13C4" w:rsidRPr="00F761A7">
        <w:rPr>
          <w:rFonts w:ascii="Times New Roman" w:hAnsi="Times New Roman" w:cs="Times New Roman"/>
          <w:b/>
          <w:sz w:val="24"/>
          <w:szCs w:val="24"/>
        </w:rPr>
        <w:t xml:space="preserve"> </w:t>
      </w:r>
      <w:r w:rsidR="004F13C4" w:rsidRPr="00F761A7">
        <w:rPr>
          <w:rFonts w:ascii="Times New Roman" w:hAnsi="Times New Roman" w:cs="Times New Roman"/>
          <w:sz w:val="24"/>
          <w:szCs w:val="24"/>
        </w:rPr>
        <w:t>balloons released by a person on behalf of a governmental agency or pursuant to a governmental contract for scientific or meteorological purposes. (2) Hot air balloons that are recovered after launching. (3) A balloon that is released and remains indoors. (4) does not apply to weather balloons that are used for the purpose of carrying scientific instruments during the performance of an experiment or testing procedure.</w:t>
      </w:r>
    </w:p>
    <w:p w14:paraId="22924FEB" w14:textId="77777777" w:rsidR="00396A35" w:rsidRPr="00F761A7" w:rsidRDefault="00396A35" w:rsidP="00396A35">
      <w:pPr>
        <w:pStyle w:val="ListParagraph"/>
        <w:rPr>
          <w:rFonts w:ascii="Times New Roman" w:hAnsi="Times New Roman" w:cs="Times New Roman"/>
          <w:sz w:val="24"/>
          <w:szCs w:val="24"/>
        </w:rPr>
      </w:pPr>
      <w:r w:rsidRPr="00F761A7">
        <w:rPr>
          <w:rFonts w:ascii="Times New Roman" w:hAnsi="Times New Roman" w:cs="Times New Roman"/>
          <w:b/>
          <w:sz w:val="24"/>
          <w:szCs w:val="24"/>
        </w:rPr>
        <w:t>Plastic utensils</w:t>
      </w:r>
      <w:r w:rsidR="004F13C4" w:rsidRPr="00F761A7">
        <w:rPr>
          <w:rFonts w:ascii="Times New Roman" w:hAnsi="Times New Roman" w:cs="Times New Roman"/>
          <w:b/>
          <w:sz w:val="24"/>
          <w:szCs w:val="24"/>
        </w:rPr>
        <w:t>-</w:t>
      </w:r>
      <w:r w:rsidR="004F13C4" w:rsidRPr="00F761A7">
        <w:rPr>
          <w:rFonts w:ascii="Times New Roman" w:hAnsi="Times New Roman" w:cs="Times New Roman"/>
          <w:sz w:val="24"/>
          <w:szCs w:val="24"/>
        </w:rPr>
        <w:t>request if needed.</w:t>
      </w:r>
    </w:p>
    <w:p w14:paraId="6210B286" w14:textId="77777777" w:rsidR="00396A35" w:rsidRPr="00F761A7" w:rsidRDefault="00396A35" w:rsidP="00396A35">
      <w:pPr>
        <w:pStyle w:val="ListParagraph"/>
        <w:rPr>
          <w:rFonts w:ascii="Times New Roman" w:hAnsi="Times New Roman" w:cs="Times New Roman"/>
          <w:sz w:val="24"/>
          <w:szCs w:val="24"/>
        </w:rPr>
      </w:pPr>
      <w:r w:rsidRPr="00F761A7">
        <w:rPr>
          <w:rFonts w:ascii="Times New Roman" w:hAnsi="Times New Roman" w:cs="Times New Roman"/>
          <w:b/>
          <w:sz w:val="24"/>
          <w:szCs w:val="24"/>
        </w:rPr>
        <w:t>Condiment packets</w:t>
      </w:r>
      <w:r w:rsidR="004F13C4" w:rsidRPr="00F761A7">
        <w:rPr>
          <w:rFonts w:ascii="Times New Roman" w:hAnsi="Times New Roman" w:cs="Times New Roman"/>
          <w:b/>
          <w:sz w:val="24"/>
          <w:szCs w:val="24"/>
        </w:rPr>
        <w:t>-</w:t>
      </w:r>
      <w:r w:rsidR="004F13C4" w:rsidRPr="00F761A7">
        <w:rPr>
          <w:rFonts w:ascii="Times New Roman" w:hAnsi="Times New Roman" w:cs="Times New Roman"/>
          <w:sz w:val="24"/>
          <w:szCs w:val="24"/>
        </w:rPr>
        <w:t>request if needed.</w:t>
      </w:r>
    </w:p>
    <w:p w14:paraId="359DBBD0" w14:textId="77777777" w:rsidR="004F13C4" w:rsidRPr="00F761A7" w:rsidRDefault="004F13C4" w:rsidP="00396A35">
      <w:pPr>
        <w:pStyle w:val="ListParagraph"/>
        <w:rPr>
          <w:rFonts w:ascii="Times New Roman" w:hAnsi="Times New Roman" w:cs="Times New Roman"/>
          <w:b/>
          <w:sz w:val="24"/>
          <w:szCs w:val="24"/>
        </w:rPr>
      </w:pPr>
      <w:r w:rsidRPr="00F761A7">
        <w:rPr>
          <w:rFonts w:ascii="Times New Roman" w:hAnsi="Times New Roman" w:cs="Times New Roman"/>
          <w:sz w:val="24"/>
          <w:szCs w:val="24"/>
        </w:rPr>
        <w:t>(</w:t>
      </w:r>
      <w:r w:rsidR="00D2071A" w:rsidRPr="00F761A7">
        <w:rPr>
          <w:rFonts w:ascii="Times New Roman" w:hAnsi="Times New Roman" w:cs="Times New Roman"/>
          <w:sz w:val="24"/>
          <w:szCs w:val="24"/>
        </w:rPr>
        <w:t>S</w:t>
      </w:r>
      <w:r w:rsidRPr="00F761A7">
        <w:rPr>
          <w:rFonts w:ascii="Times New Roman" w:hAnsi="Times New Roman" w:cs="Times New Roman"/>
          <w:sz w:val="24"/>
          <w:szCs w:val="24"/>
        </w:rPr>
        <w:t>ourced from spreadsheet)</w:t>
      </w:r>
    </w:p>
    <w:p w14:paraId="7F3ADB12" w14:textId="77777777" w:rsidR="00396A35" w:rsidRPr="00F761A7" w:rsidRDefault="00396A35" w:rsidP="00396A35">
      <w:pPr>
        <w:pStyle w:val="ListParagraph"/>
        <w:rPr>
          <w:rFonts w:ascii="Times New Roman" w:hAnsi="Times New Roman" w:cs="Times New Roman"/>
          <w:sz w:val="24"/>
          <w:szCs w:val="24"/>
        </w:rPr>
      </w:pPr>
    </w:p>
    <w:p w14:paraId="0FF350CE" w14:textId="77777777" w:rsidR="002C42FB" w:rsidRPr="00F761A7" w:rsidRDefault="00AB6A7F" w:rsidP="00AB6A7F">
      <w:pPr>
        <w:rPr>
          <w:rFonts w:ascii="Times New Roman" w:hAnsi="Times New Roman" w:cs="Times New Roman"/>
          <w:b/>
          <w:sz w:val="24"/>
          <w:szCs w:val="24"/>
        </w:rPr>
      </w:pPr>
      <w:r w:rsidRPr="00F761A7">
        <w:rPr>
          <w:rFonts w:ascii="Times New Roman" w:hAnsi="Times New Roman" w:cs="Times New Roman"/>
          <w:b/>
          <w:sz w:val="24"/>
          <w:szCs w:val="24"/>
        </w:rPr>
        <w:lastRenderedPageBreak/>
        <w:t>Sec. (X-X).  --</w:t>
      </w:r>
      <w:r w:rsidR="002C42FB" w:rsidRPr="00F761A7">
        <w:rPr>
          <w:rFonts w:ascii="Times New Roman" w:hAnsi="Times New Roman" w:cs="Times New Roman"/>
          <w:b/>
          <w:sz w:val="24"/>
          <w:szCs w:val="24"/>
        </w:rPr>
        <w:t>Prohibitions of each item</w:t>
      </w:r>
    </w:p>
    <w:p w14:paraId="046FADB4" w14:textId="30E5E724" w:rsidR="00291905" w:rsidRPr="00695407" w:rsidRDefault="00291905" w:rsidP="00AB6A7F">
      <w:pPr>
        <w:rPr>
          <w:rFonts w:ascii="Times New Roman" w:hAnsi="Times New Roman" w:cs="Times New Roman"/>
          <w:sz w:val="24"/>
          <w:szCs w:val="24"/>
        </w:rPr>
      </w:pPr>
      <w:r w:rsidRPr="00F761A7">
        <w:rPr>
          <w:rFonts w:ascii="Times New Roman" w:hAnsi="Times New Roman" w:cs="Times New Roman"/>
          <w:b/>
          <w:sz w:val="24"/>
          <w:szCs w:val="24"/>
        </w:rPr>
        <w:t>Single-use plastic bag</w:t>
      </w:r>
      <w:r w:rsidRPr="00F761A7">
        <w:rPr>
          <w:rFonts w:ascii="Times New Roman" w:hAnsi="Times New Roman" w:cs="Times New Roman"/>
          <w:sz w:val="24"/>
          <w:szCs w:val="24"/>
        </w:rPr>
        <w:t>-Retail sales establishments, food providers and entities that deliver goods are prohibited from making available or delivering goods in a single-use plastic checkout bag or any other bag or box that is not a reusable carryout bag, recycled content paper bag or recyclable cardboard box.  Retail sales establishments shall charge no less than $.10 fee for the recycled-content paper bags.  $.01 stays with the store and $.09 goes to the County to fund sustainable materials management education efforts. (Or a $.05 to $.05 split?)</w:t>
      </w:r>
      <w:r w:rsidR="00D2071A" w:rsidRPr="00F761A7">
        <w:rPr>
          <w:rFonts w:ascii="Times New Roman" w:hAnsi="Times New Roman" w:cs="Times New Roman"/>
          <w:sz w:val="24"/>
          <w:szCs w:val="24"/>
        </w:rPr>
        <w:t xml:space="preserve"> (Sourced from spreadsheet)</w:t>
      </w:r>
    </w:p>
    <w:p w14:paraId="7EE10FFD" w14:textId="14E74331" w:rsidR="00E12E8B" w:rsidRPr="00F761A7" w:rsidRDefault="00E12E8B" w:rsidP="00AB6A7F">
      <w:pPr>
        <w:rPr>
          <w:rFonts w:ascii="Times New Roman" w:hAnsi="Times New Roman" w:cs="Times New Roman"/>
          <w:sz w:val="24"/>
          <w:szCs w:val="24"/>
        </w:rPr>
      </w:pPr>
      <w:r w:rsidRPr="00695407">
        <w:rPr>
          <w:rFonts w:ascii="Times New Roman" w:hAnsi="Times New Roman" w:cs="Times New Roman"/>
          <w:sz w:val="24"/>
          <w:szCs w:val="24"/>
        </w:rPr>
        <w:t xml:space="preserve">Except that retail establishments shall not collect the environmental services fee from any persons with a voucher or electronic benefits card issued under Women, Infants and Children Program (WIC), the Emergency Food Assistance Program (TEFAP), Temporary Assistant to Needy Families Program (TANF) or the federal Supplemental Nutrition Assistance Program (SNAP) also known as basic food stamps. </w:t>
      </w:r>
    </w:p>
    <w:p w14:paraId="4B679514" w14:textId="77777777" w:rsidR="00291905" w:rsidRPr="00F761A7" w:rsidRDefault="00291905" w:rsidP="00AB6A7F">
      <w:pPr>
        <w:rPr>
          <w:rFonts w:ascii="Times New Roman" w:hAnsi="Times New Roman" w:cs="Times New Roman"/>
          <w:sz w:val="24"/>
          <w:szCs w:val="24"/>
        </w:rPr>
      </w:pPr>
      <w:r w:rsidRPr="00F761A7">
        <w:rPr>
          <w:rFonts w:ascii="Times New Roman" w:hAnsi="Times New Roman" w:cs="Times New Roman"/>
          <w:b/>
          <w:sz w:val="24"/>
          <w:szCs w:val="24"/>
        </w:rPr>
        <w:t>Expanded polystyrene plate, cup or food container</w:t>
      </w:r>
      <w:r w:rsidR="00D2071A" w:rsidRPr="00F761A7">
        <w:rPr>
          <w:rFonts w:ascii="Times New Roman" w:hAnsi="Times New Roman" w:cs="Times New Roman"/>
          <w:sz w:val="24"/>
          <w:szCs w:val="24"/>
        </w:rPr>
        <w:t>-A retail establishment shall not provide or sell to any customer, singularly or in bulk, any single-use plastic carryout bag, plastic straw or stirrer, or expanded polystyrene foam cup, plate, or food container (Taos Ordinance 20-05)</w:t>
      </w:r>
    </w:p>
    <w:p w14:paraId="5FCEED11" w14:textId="77777777" w:rsidR="00291905" w:rsidRPr="00F761A7" w:rsidRDefault="00291905" w:rsidP="00AB6A7F">
      <w:pPr>
        <w:rPr>
          <w:rFonts w:ascii="Times New Roman" w:hAnsi="Times New Roman" w:cs="Times New Roman"/>
          <w:sz w:val="24"/>
          <w:szCs w:val="24"/>
        </w:rPr>
      </w:pPr>
      <w:r w:rsidRPr="00F761A7">
        <w:rPr>
          <w:rFonts w:ascii="Times New Roman" w:hAnsi="Times New Roman" w:cs="Times New Roman"/>
          <w:b/>
          <w:sz w:val="24"/>
          <w:szCs w:val="24"/>
        </w:rPr>
        <w:t>Plastic drinking straws or stirrers</w:t>
      </w:r>
      <w:r w:rsidR="00D2071A" w:rsidRPr="00F761A7">
        <w:rPr>
          <w:rFonts w:ascii="Times New Roman" w:hAnsi="Times New Roman" w:cs="Times New Roman"/>
          <w:sz w:val="24"/>
          <w:szCs w:val="24"/>
        </w:rPr>
        <w:t>-a food service establishment shall not provide a single-use plastic straw or stirrer to a customer, except that a food service establishment may provide a straw or stirrer to a customer upon request. (Sourced from spreadsheet)</w:t>
      </w:r>
    </w:p>
    <w:p w14:paraId="206985FC" w14:textId="228335EE" w:rsidR="00291905" w:rsidRPr="00A76D3A" w:rsidRDefault="00291905" w:rsidP="00AB6A7F">
      <w:pPr>
        <w:rPr>
          <w:rFonts w:ascii="Times New Roman" w:hAnsi="Times New Roman" w:cs="Times New Roman"/>
          <w:sz w:val="24"/>
          <w:szCs w:val="24"/>
        </w:rPr>
      </w:pPr>
      <w:r w:rsidRPr="00F761A7">
        <w:rPr>
          <w:rFonts w:ascii="Times New Roman" w:hAnsi="Times New Roman" w:cs="Times New Roman"/>
          <w:b/>
          <w:sz w:val="24"/>
          <w:szCs w:val="24"/>
        </w:rPr>
        <w:t>Plastic splash-guards</w:t>
      </w:r>
      <w:r w:rsidR="00D2071A" w:rsidRPr="00A76D3A">
        <w:rPr>
          <w:rFonts w:ascii="Times New Roman" w:hAnsi="Times New Roman" w:cs="Times New Roman"/>
          <w:sz w:val="24"/>
          <w:szCs w:val="24"/>
        </w:rPr>
        <w:t>-</w:t>
      </w:r>
      <w:r w:rsidR="005A5D5D" w:rsidRPr="00A76D3A">
        <w:rPr>
          <w:rFonts w:ascii="Times New Roman" w:hAnsi="Times New Roman" w:cs="Times New Roman"/>
        </w:rPr>
        <w:t xml:space="preserve"> The term “single-use plastic splash guard” means a device that fits into the sip-hole of a beverage container lid to prevent a beverage from splashing and is designed as a single-use product made of plastic</w:t>
      </w:r>
    </w:p>
    <w:p w14:paraId="0B45E21A" w14:textId="77777777" w:rsidR="00291905" w:rsidRPr="00F761A7" w:rsidRDefault="00291905" w:rsidP="00AB6A7F">
      <w:pPr>
        <w:rPr>
          <w:rFonts w:ascii="Times New Roman" w:hAnsi="Times New Roman" w:cs="Times New Roman"/>
          <w:sz w:val="24"/>
          <w:szCs w:val="24"/>
        </w:rPr>
      </w:pPr>
      <w:r w:rsidRPr="00F761A7">
        <w:rPr>
          <w:rFonts w:ascii="Times New Roman" w:hAnsi="Times New Roman" w:cs="Times New Roman"/>
          <w:b/>
          <w:sz w:val="24"/>
          <w:szCs w:val="24"/>
        </w:rPr>
        <w:t>Intentional outdoor balloon releases</w:t>
      </w:r>
      <w:r w:rsidR="00D2071A" w:rsidRPr="00F761A7">
        <w:rPr>
          <w:rFonts w:ascii="Times New Roman" w:hAnsi="Times New Roman" w:cs="Times New Roman"/>
          <w:sz w:val="24"/>
          <w:szCs w:val="24"/>
        </w:rPr>
        <w:t xml:space="preserve">-No person, nonprofit organization, firm or corporation, including the state (higher level government enforceable?) and its political subdivisions, shall knowingly release organize the release of or intentionally cause to be released into the atmosphere within a twenty-four hour period ten (Why ten?  Why not prohibit all?) or more helium or other lighter-than-air gas balloons. </w:t>
      </w:r>
    </w:p>
    <w:p w14:paraId="12FFB2D9" w14:textId="165C4147" w:rsidR="00291905" w:rsidRPr="00F761A7" w:rsidRDefault="00291905" w:rsidP="00AB6A7F">
      <w:pPr>
        <w:rPr>
          <w:rFonts w:ascii="Times New Roman" w:hAnsi="Times New Roman" w:cs="Times New Roman"/>
          <w:sz w:val="24"/>
          <w:szCs w:val="24"/>
        </w:rPr>
      </w:pPr>
      <w:r w:rsidRPr="00A76D3A">
        <w:rPr>
          <w:rFonts w:ascii="Times New Roman" w:hAnsi="Times New Roman" w:cs="Times New Roman"/>
          <w:b/>
          <w:sz w:val="24"/>
          <w:szCs w:val="24"/>
        </w:rPr>
        <w:t xml:space="preserve">Plastic </w:t>
      </w:r>
      <w:r w:rsidR="00A76D3A">
        <w:rPr>
          <w:rFonts w:ascii="Times New Roman" w:hAnsi="Times New Roman" w:cs="Times New Roman"/>
          <w:b/>
          <w:sz w:val="24"/>
          <w:szCs w:val="24"/>
        </w:rPr>
        <w:t>u</w:t>
      </w:r>
      <w:r w:rsidR="009A6EED" w:rsidRPr="009A6EED">
        <w:rPr>
          <w:rFonts w:ascii="Times New Roman" w:hAnsi="Times New Roman" w:cs="Times New Roman"/>
          <w:b/>
          <w:sz w:val="24"/>
          <w:szCs w:val="24"/>
        </w:rPr>
        <w:t>tensils</w:t>
      </w:r>
      <w:r w:rsidR="00D2071A" w:rsidRPr="00F761A7">
        <w:rPr>
          <w:rFonts w:ascii="Times New Roman" w:hAnsi="Times New Roman" w:cs="Times New Roman"/>
          <w:sz w:val="24"/>
          <w:szCs w:val="24"/>
        </w:rPr>
        <w:t>-Restaurants and third-party food delivery services will not provide utensils, condiment packets, napkins, or extra food containers with take-out or delivery orders unless requested by the customer.  Third-party delivery services must give customers the option to request these items, but the default option will be to not include them.  Food service establishments with self-service stations in-house are allowed to offer these items.</w:t>
      </w:r>
    </w:p>
    <w:p w14:paraId="767CF988" w14:textId="12CDEDE8" w:rsidR="00291905" w:rsidRPr="00F761A7" w:rsidRDefault="00291905" w:rsidP="00AB6A7F">
      <w:pPr>
        <w:rPr>
          <w:rFonts w:ascii="Times New Roman" w:hAnsi="Times New Roman" w:cs="Times New Roman"/>
          <w:sz w:val="24"/>
          <w:szCs w:val="24"/>
        </w:rPr>
      </w:pPr>
      <w:r w:rsidRPr="00A76D3A">
        <w:rPr>
          <w:rFonts w:ascii="Times New Roman" w:hAnsi="Times New Roman" w:cs="Times New Roman"/>
          <w:b/>
          <w:sz w:val="24"/>
          <w:szCs w:val="24"/>
        </w:rPr>
        <w:t xml:space="preserve">Condiments </w:t>
      </w:r>
      <w:r w:rsidR="00A76D3A">
        <w:rPr>
          <w:rFonts w:ascii="Times New Roman" w:hAnsi="Times New Roman" w:cs="Times New Roman"/>
          <w:b/>
          <w:sz w:val="24"/>
          <w:szCs w:val="24"/>
        </w:rPr>
        <w:t>p</w:t>
      </w:r>
      <w:r w:rsidR="009A6EED" w:rsidRPr="009A6EED">
        <w:rPr>
          <w:rFonts w:ascii="Times New Roman" w:hAnsi="Times New Roman" w:cs="Times New Roman"/>
          <w:b/>
          <w:sz w:val="24"/>
          <w:szCs w:val="24"/>
        </w:rPr>
        <w:t>ackets</w:t>
      </w:r>
      <w:r w:rsidR="00D2071A" w:rsidRPr="00F761A7">
        <w:rPr>
          <w:rFonts w:ascii="Times New Roman" w:hAnsi="Times New Roman" w:cs="Times New Roman"/>
          <w:sz w:val="24"/>
          <w:szCs w:val="24"/>
        </w:rPr>
        <w:t>-See above</w:t>
      </w:r>
    </w:p>
    <w:p w14:paraId="337DDA48" w14:textId="168A495B" w:rsidR="002C42FB" w:rsidRDefault="00AB6A7F" w:rsidP="00AB6A7F">
      <w:pPr>
        <w:rPr>
          <w:rFonts w:ascii="Times New Roman" w:hAnsi="Times New Roman" w:cs="Times New Roman"/>
          <w:b/>
          <w:sz w:val="24"/>
          <w:szCs w:val="24"/>
        </w:rPr>
      </w:pPr>
      <w:r w:rsidRPr="00F761A7">
        <w:rPr>
          <w:rFonts w:ascii="Times New Roman" w:hAnsi="Times New Roman" w:cs="Times New Roman"/>
          <w:b/>
          <w:sz w:val="24"/>
          <w:szCs w:val="24"/>
        </w:rPr>
        <w:t>Sec. (X-X).  --</w:t>
      </w:r>
      <w:r w:rsidR="002C42FB" w:rsidRPr="00F761A7">
        <w:rPr>
          <w:rFonts w:ascii="Times New Roman" w:hAnsi="Times New Roman" w:cs="Times New Roman"/>
          <w:b/>
          <w:sz w:val="24"/>
          <w:szCs w:val="24"/>
        </w:rPr>
        <w:t>Enforcement &amp; Effective Date</w:t>
      </w:r>
    </w:p>
    <w:p w14:paraId="620F95E5" w14:textId="3A389ED1" w:rsidR="00515726" w:rsidRPr="00F761A7" w:rsidRDefault="00515726" w:rsidP="00AB6A7F">
      <w:pPr>
        <w:rPr>
          <w:rFonts w:ascii="Times New Roman" w:hAnsi="Times New Roman" w:cs="Times New Roman"/>
          <w:b/>
          <w:sz w:val="24"/>
          <w:szCs w:val="24"/>
        </w:rPr>
      </w:pPr>
      <w:r>
        <w:rPr>
          <w:rFonts w:ascii="Times New Roman" w:hAnsi="Times New Roman" w:cs="Times New Roman"/>
          <w:b/>
          <w:sz w:val="24"/>
          <w:szCs w:val="24"/>
        </w:rPr>
        <w:t xml:space="preserve">If Code Enforcement confirms that a violation has occurred the officer shall give written notice to the owner of the property, the owner’s agent, and or the person committing the violation is occurring and must immediately cease. </w:t>
      </w:r>
    </w:p>
    <w:p w14:paraId="7E2BCA01" w14:textId="6B4D48B3" w:rsidR="00827C9A" w:rsidRPr="00F761A7" w:rsidRDefault="00827C9A" w:rsidP="00827C9A">
      <w:pPr>
        <w:pStyle w:val="ListParagraph"/>
        <w:numPr>
          <w:ilvl w:val="0"/>
          <w:numId w:val="3"/>
        </w:numPr>
        <w:rPr>
          <w:rFonts w:ascii="Times New Roman" w:hAnsi="Times New Roman" w:cs="Times New Roman"/>
          <w:sz w:val="24"/>
          <w:szCs w:val="24"/>
        </w:rPr>
      </w:pPr>
      <w:r w:rsidRPr="00F761A7">
        <w:rPr>
          <w:rFonts w:ascii="Times New Roman" w:hAnsi="Times New Roman" w:cs="Times New Roman"/>
          <w:sz w:val="24"/>
          <w:szCs w:val="24"/>
        </w:rPr>
        <w:lastRenderedPageBreak/>
        <w:t xml:space="preserve">Any owner of a retail establishment found in </w:t>
      </w:r>
      <w:r w:rsidR="008574A1" w:rsidRPr="00F761A7">
        <w:rPr>
          <w:rFonts w:ascii="Times New Roman" w:hAnsi="Times New Roman" w:cs="Times New Roman"/>
          <w:sz w:val="24"/>
          <w:szCs w:val="24"/>
        </w:rPr>
        <w:t xml:space="preserve">violation of any provision of this </w:t>
      </w:r>
      <w:r w:rsidR="009C3E4D">
        <w:rPr>
          <w:rFonts w:ascii="Times New Roman" w:hAnsi="Times New Roman" w:cs="Times New Roman"/>
          <w:sz w:val="24"/>
          <w:szCs w:val="24"/>
        </w:rPr>
        <w:t>ordinance</w:t>
      </w:r>
      <w:r w:rsidR="008574A1" w:rsidRPr="00F761A7">
        <w:rPr>
          <w:rFonts w:ascii="Times New Roman" w:hAnsi="Times New Roman" w:cs="Times New Roman"/>
          <w:sz w:val="24"/>
          <w:szCs w:val="24"/>
        </w:rPr>
        <w:t xml:space="preserve"> is subject to the following penalties: </w:t>
      </w:r>
    </w:p>
    <w:p w14:paraId="70F17E00" w14:textId="77777777" w:rsidR="008574A1" w:rsidRPr="00F761A7" w:rsidRDefault="008574A1" w:rsidP="008574A1">
      <w:pPr>
        <w:pStyle w:val="ListParagraph"/>
        <w:numPr>
          <w:ilvl w:val="0"/>
          <w:numId w:val="4"/>
        </w:numPr>
        <w:rPr>
          <w:rFonts w:ascii="Times New Roman" w:hAnsi="Times New Roman" w:cs="Times New Roman"/>
          <w:sz w:val="24"/>
          <w:szCs w:val="24"/>
        </w:rPr>
      </w:pPr>
      <w:r w:rsidRPr="00F761A7">
        <w:rPr>
          <w:rFonts w:ascii="Times New Roman" w:hAnsi="Times New Roman" w:cs="Times New Roman"/>
          <w:sz w:val="24"/>
          <w:szCs w:val="24"/>
        </w:rPr>
        <w:t xml:space="preserve"> A formal warning for the first offense;</w:t>
      </w:r>
    </w:p>
    <w:p w14:paraId="7B7BA6BB" w14:textId="77777777" w:rsidR="008574A1" w:rsidRPr="00F761A7" w:rsidRDefault="008574A1" w:rsidP="008574A1">
      <w:pPr>
        <w:pStyle w:val="ListParagraph"/>
        <w:numPr>
          <w:ilvl w:val="0"/>
          <w:numId w:val="4"/>
        </w:numPr>
        <w:rPr>
          <w:rFonts w:ascii="Times New Roman" w:hAnsi="Times New Roman" w:cs="Times New Roman"/>
          <w:sz w:val="24"/>
          <w:szCs w:val="24"/>
        </w:rPr>
      </w:pPr>
      <w:r w:rsidRPr="00F761A7">
        <w:rPr>
          <w:rFonts w:ascii="Times New Roman" w:hAnsi="Times New Roman" w:cs="Times New Roman"/>
          <w:sz w:val="24"/>
          <w:szCs w:val="24"/>
        </w:rPr>
        <w:t>A civil fine of $100.00 for the second offense;</w:t>
      </w:r>
    </w:p>
    <w:p w14:paraId="51B840F4" w14:textId="77777777" w:rsidR="008574A1" w:rsidRPr="00F761A7" w:rsidRDefault="008574A1" w:rsidP="008574A1">
      <w:pPr>
        <w:pStyle w:val="ListParagraph"/>
        <w:numPr>
          <w:ilvl w:val="0"/>
          <w:numId w:val="4"/>
        </w:numPr>
        <w:rPr>
          <w:rFonts w:ascii="Times New Roman" w:hAnsi="Times New Roman" w:cs="Times New Roman"/>
          <w:sz w:val="24"/>
          <w:szCs w:val="24"/>
        </w:rPr>
      </w:pPr>
      <w:r w:rsidRPr="00F761A7">
        <w:rPr>
          <w:rFonts w:ascii="Times New Roman" w:hAnsi="Times New Roman" w:cs="Times New Roman"/>
          <w:sz w:val="24"/>
          <w:szCs w:val="24"/>
        </w:rPr>
        <w:t>A civil fine of $250.00 for third offense and subsequent offenses.</w:t>
      </w:r>
    </w:p>
    <w:p w14:paraId="24A0B592" w14:textId="77777777" w:rsidR="008574A1" w:rsidRPr="00F761A7" w:rsidRDefault="008574A1" w:rsidP="008574A1">
      <w:pPr>
        <w:pStyle w:val="ListParagraph"/>
        <w:numPr>
          <w:ilvl w:val="0"/>
          <w:numId w:val="3"/>
        </w:numPr>
        <w:rPr>
          <w:rFonts w:ascii="Times New Roman" w:hAnsi="Times New Roman" w:cs="Times New Roman"/>
          <w:sz w:val="24"/>
          <w:szCs w:val="24"/>
        </w:rPr>
      </w:pPr>
      <w:r w:rsidRPr="00F761A7">
        <w:rPr>
          <w:rFonts w:ascii="Times New Roman" w:hAnsi="Times New Roman" w:cs="Times New Roman"/>
          <w:sz w:val="24"/>
          <w:szCs w:val="24"/>
        </w:rPr>
        <w:t>Each calendar day during which the civil violation occurs shall constitute a separate and distinct offense.</w:t>
      </w:r>
    </w:p>
    <w:p w14:paraId="44626F37" w14:textId="77777777" w:rsidR="008574A1" w:rsidRPr="00F761A7" w:rsidRDefault="008574A1" w:rsidP="008574A1">
      <w:pPr>
        <w:pStyle w:val="ListParagraph"/>
        <w:numPr>
          <w:ilvl w:val="0"/>
          <w:numId w:val="3"/>
        </w:numPr>
        <w:rPr>
          <w:rFonts w:ascii="Times New Roman" w:hAnsi="Times New Roman" w:cs="Times New Roman"/>
          <w:sz w:val="24"/>
          <w:szCs w:val="24"/>
        </w:rPr>
      </w:pPr>
      <w:r w:rsidRPr="00F761A7">
        <w:rPr>
          <w:rFonts w:ascii="Times New Roman" w:hAnsi="Times New Roman" w:cs="Times New Roman"/>
          <w:sz w:val="24"/>
          <w:szCs w:val="24"/>
        </w:rPr>
        <w:t>Any county employee authorized to enforce codes and ordinances shall be empowered to enforce this article, unless otherwise directed by the board of county commissioners.</w:t>
      </w:r>
    </w:p>
    <w:p w14:paraId="0F516E45" w14:textId="77777777" w:rsidR="008574A1" w:rsidRPr="00F761A7" w:rsidRDefault="008574A1" w:rsidP="008574A1">
      <w:pPr>
        <w:pStyle w:val="ListParagraph"/>
        <w:numPr>
          <w:ilvl w:val="0"/>
          <w:numId w:val="3"/>
        </w:numPr>
        <w:rPr>
          <w:rFonts w:ascii="Times New Roman" w:hAnsi="Times New Roman" w:cs="Times New Roman"/>
          <w:sz w:val="24"/>
          <w:szCs w:val="24"/>
        </w:rPr>
      </w:pPr>
      <w:r w:rsidRPr="00F761A7">
        <w:rPr>
          <w:rFonts w:ascii="Times New Roman" w:hAnsi="Times New Roman" w:cs="Times New Roman"/>
          <w:sz w:val="24"/>
          <w:szCs w:val="24"/>
        </w:rPr>
        <w:t xml:space="preserve">Any person who is found in violation of this article may request a hearing be scheduled by a county hearing officer.  The request shall be made in writing to the county business license clerk within 15 business days of the formal violation.  The hearing shall be held within 20 working days (excluding weekends and holidays) of receipt of the request unless the hearing is continued with the agreement of the parties.  The county hearing officer shall determine whether a violation of this article occurred. A hearing officer shall mail a written notice of decision to the owner within five working days of the hearing.  If the hearing officer determines a violation of this article did occur, the hearing officer shall impose the fine as prescribed.  If the hearing officer determines a violation did not occur, the imposition of a fine will be removed and no fine will be imposed. </w:t>
      </w:r>
    </w:p>
    <w:p w14:paraId="38B0AC6E" w14:textId="2448D81D" w:rsidR="00643D0D" w:rsidRPr="00F761A7" w:rsidRDefault="008574A1" w:rsidP="00643D0D">
      <w:pPr>
        <w:pStyle w:val="ListParagraph"/>
        <w:numPr>
          <w:ilvl w:val="0"/>
          <w:numId w:val="3"/>
        </w:numPr>
        <w:rPr>
          <w:rFonts w:ascii="Times New Roman" w:hAnsi="Times New Roman" w:cs="Times New Roman"/>
          <w:sz w:val="24"/>
          <w:szCs w:val="24"/>
        </w:rPr>
      </w:pPr>
      <w:r w:rsidRPr="00F761A7">
        <w:rPr>
          <w:rFonts w:ascii="Times New Roman" w:hAnsi="Times New Roman" w:cs="Times New Roman"/>
          <w:sz w:val="24"/>
          <w:szCs w:val="24"/>
        </w:rPr>
        <w:t xml:space="preserve">Failure to pay a fine imposed by this article may prevent the issuance of a business license or business license renewal. (Bernalillo Planning Ordinance Article X.-Single-Use Plastic Bags and Polystyrene Containers.) </w:t>
      </w:r>
    </w:p>
    <w:p w14:paraId="15F37CBB" w14:textId="77777777" w:rsidR="00465A68" w:rsidRPr="00F761A7" w:rsidRDefault="00465A68" w:rsidP="008574A1">
      <w:pPr>
        <w:pStyle w:val="ListParagraph"/>
        <w:numPr>
          <w:ilvl w:val="0"/>
          <w:numId w:val="3"/>
        </w:numPr>
        <w:rPr>
          <w:rFonts w:ascii="Times New Roman" w:hAnsi="Times New Roman" w:cs="Times New Roman"/>
          <w:sz w:val="24"/>
          <w:szCs w:val="24"/>
        </w:rPr>
      </w:pPr>
      <w:r w:rsidRPr="00F761A7">
        <w:rPr>
          <w:rFonts w:ascii="Times New Roman" w:hAnsi="Times New Roman" w:cs="Times New Roman"/>
          <w:sz w:val="24"/>
          <w:szCs w:val="24"/>
        </w:rPr>
        <w:t>This article is effective: (Date/Tiered roll out)</w:t>
      </w:r>
    </w:p>
    <w:p w14:paraId="3904CB08" w14:textId="77777777" w:rsidR="00465A68" w:rsidRPr="00F761A7" w:rsidRDefault="00465A68" w:rsidP="00465A68">
      <w:pPr>
        <w:pStyle w:val="ListParagraph"/>
        <w:rPr>
          <w:rFonts w:ascii="Times New Roman" w:hAnsi="Times New Roman" w:cs="Times New Roman"/>
          <w:sz w:val="24"/>
          <w:szCs w:val="24"/>
        </w:rPr>
      </w:pPr>
      <w:r w:rsidRPr="00F761A7">
        <w:rPr>
          <w:rFonts w:ascii="Times New Roman" w:hAnsi="Times New Roman" w:cs="Times New Roman"/>
          <w:sz w:val="24"/>
          <w:szCs w:val="24"/>
        </w:rPr>
        <w:t xml:space="preserve">(Bernalillo Planning Ordinance Article X.-Single-Use Plastic Bags and Polystyrene Containers.) </w:t>
      </w:r>
    </w:p>
    <w:p w14:paraId="07EDB51F" w14:textId="77777777" w:rsidR="00465A68" w:rsidRPr="00F761A7" w:rsidRDefault="00465A68" w:rsidP="00465A68">
      <w:pPr>
        <w:pStyle w:val="ListParagraph"/>
        <w:rPr>
          <w:rFonts w:ascii="Times New Roman" w:hAnsi="Times New Roman" w:cs="Times New Roman"/>
          <w:sz w:val="24"/>
          <w:szCs w:val="24"/>
        </w:rPr>
      </w:pPr>
    </w:p>
    <w:p w14:paraId="454A171D" w14:textId="77777777" w:rsidR="00465A68" w:rsidRPr="00F761A7" w:rsidRDefault="00465A68" w:rsidP="00465A68">
      <w:pPr>
        <w:ind w:left="360"/>
        <w:rPr>
          <w:rFonts w:ascii="Times New Roman" w:hAnsi="Times New Roman" w:cs="Times New Roman"/>
          <w:b/>
          <w:sz w:val="24"/>
          <w:szCs w:val="24"/>
        </w:rPr>
      </w:pPr>
      <w:r w:rsidRPr="00F761A7">
        <w:rPr>
          <w:rFonts w:ascii="Times New Roman" w:hAnsi="Times New Roman" w:cs="Times New Roman"/>
          <w:b/>
          <w:sz w:val="24"/>
          <w:szCs w:val="24"/>
        </w:rPr>
        <w:t>Sec. (X-X).  –Public education.</w:t>
      </w:r>
    </w:p>
    <w:p w14:paraId="46659DDC" w14:textId="1B298A70" w:rsidR="00B961A4" w:rsidRDefault="00465A68" w:rsidP="00465A68">
      <w:pPr>
        <w:ind w:left="360"/>
        <w:rPr>
          <w:rFonts w:ascii="Times New Roman" w:hAnsi="Times New Roman" w:cs="Times New Roman"/>
          <w:sz w:val="24"/>
          <w:szCs w:val="24"/>
        </w:rPr>
      </w:pPr>
      <w:r w:rsidRPr="00F761A7">
        <w:rPr>
          <w:rFonts w:ascii="Times New Roman" w:hAnsi="Times New Roman" w:cs="Times New Roman"/>
          <w:sz w:val="24"/>
          <w:szCs w:val="24"/>
        </w:rPr>
        <w:t xml:space="preserve">No less than 60 days prior to the effective date of the ordinance from which this article is derived, the Board of County Commissioners </w:t>
      </w:r>
      <w:r w:rsidRPr="009C6CB9">
        <w:rPr>
          <w:rFonts w:ascii="Times New Roman" w:hAnsi="Times New Roman" w:cs="Times New Roman"/>
          <w:sz w:val="24"/>
          <w:szCs w:val="24"/>
        </w:rPr>
        <w:t>and Sustainability Division</w:t>
      </w:r>
      <w:r w:rsidR="009C6CB9">
        <w:rPr>
          <w:rFonts w:ascii="Times New Roman" w:hAnsi="Times New Roman" w:cs="Times New Roman"/>
          <w:sz w:val="24"/>
          <w:szCs w:val="24"/>
        </w:rPr>
        <w:t xml:space="preserve"> </w:t>
      </w:r>
      <w:r w:rsidRPr="009C6CB9">
        <w:rPr>
          <w:rFonts w:ascii="Times New Roman" w:hAnsi="Times New Roman" w:cs="Times New Roman"/>
          <w:sz w:val="24"/>
          <w:szCs w:val="24"/>
        </w:rPr>
        <w:t xml:space="preserve">shall </w:t>
      </w:r>
      <w:r w:rsidRPr="00F761A7">
        <w:rPr>
          <w:rFonts w:ascii="Times New Roman" w:hAnsi="Times New Roman" w:cs="Times New Roman"/>
          <w:sz w:val="24"/>
          <w:szCs w:val="24"/>
        </w:rPr>
        <w:t>initiate a public education campaign</w:t>
      </w:r>
      <w:r w:rsidR="00643D0D">
        <w:rPr>
          <w:rFonts w:ascii="Times New Roman" w:hAnsi="Times New Roman" w:cs="Times New Roman"/>
          <w:sz w:val="24"/>
          <w:szCs w:val="24"/>
        </w:rPr>
        <w:t xml:space="preserve"> in both English and Spanish</w:t>
      </w:r>
      <w:r w:rsidRPr="00FC4AC4">
        <w:rPr>
          <w:rFonts w:ascii="Times New Roman" w:hAnsi="Times New Roman" w:cs="Times New Roman"/>
          <w:sz w:val="24"/>
          <w:szCs w:val="24"/>
        </w:rPr>
        <w:t xml:space="preserve"> </w:t>
      </w:r>
      <w:r w:rsidRPr="00F761A7">
        <w:rPr>
          <w:rFonts w:ascii="Times New Roman" w:hAnsi="Times New Roman" w:cs="Times New Roman"/>
          <w:sz w:val="24"/>
          <w:szCs w:val="24"/>
        </w:rPr>
        <w:t xml:space="preserve">about the new regulations, and supporting facts for this </w:t>
      </w:r>
      <w:r w:rsidR="009C6CB9">
        <w:rPr>
          <w:rFonts w:ascii="Times New Roman" w:hAnsi="Times New Roman" w:cs="Times New Roman"/>
          <w:sz w:val="24"/>
          <w:szCs w:val="24"/>
        </w:rPr>
        <w:t>ordinance</w:t>
      </w:r>
      <w:r w:rsidRPr="009C6CB9">
        <w:rPr>
          <w:rFonts w:ascii="Times New Roman" w:hAnsi="Times New Roman" w:cs="Times New Roman"/>
          <w:sz w:val="24"/>
          <w:szCs w:val="24"/>
        </w:rPr>
        <w:t xml:space="preserve">, </w:t>
      </w:r>
      <w:r w:rsidRPr="00F761A7">
        <w:rPr>
          <w:rFonts w:ascii="Times New Roman" w:hAnsi="Times New Roman" w:cs="Times New Roman"/>
          <w:sz w:val="24"/>
          <w:szCs w:val="24"/>
        </w:rPr>
        <w:t>encouraging the use of reusable or sustainable options and the recycling of single-use items.</w:t>
      </w:r>
    </w:p>
    <w:p w14:paraId="7E58F84D" w14:textId="05D12A80" w:rsidR="00643D0D" w:rsidRDefault="00643D0D" w:rsidP="00465A68">
      <w:pPr>
        <w:ind w:left="360"/>
        <w:rPr>
          <w:rFonts w:ascii="Times New Roman" w:hAnsi="Times New Roman" w:cs="Times New Roman"/>
          <w:sz w:val="24"/>
          <w:szCs w:val="24"/>
        </w:rPr>
      </w:pPr>
      <w:r>
        <w:rPr>
          <w:rFonts w:ascii="Times New Roman" w:hAnsi="Times New Roman" w:cs="Times New Roman"/>
          <w:sz w:val="24"/>
          <w:szCs w:val="24"/>
        </w:rPr>
        <w:t>The Sustainability Division with Support from the Single-Use Plastics and Polystyrene Working Group shall make a presentation to the Board of County Commissioners with recommendations on how to curb the issues with the ordinance identified by the public and the retail establishments, no later than one year after the adoption of this ordinance.</w:t>
      </w:r>
    </w:p>
    <w:p w14:paraId="5BCE305F" w14:textId="247D315E" w:rsidR="006F23F9" w:rsidRPr="009C6CB9" w:rsidRDefault="009C3E4D" w:rsidP="009C3E4D">
      <w:pPr>
        <w:ind w:left="360"/>
        <w:rPr>
          <w:rFonts w:ascii="Times New Roman" w:hAnsi="Times New Roman" w:cs="Times New Roman"/>
          <w:sz w:val="24"/>
          <w:szCs w:val="24"/>
        </w:rPr>
      </w:pPr>
      <w:r w:rsidRPr="00F761A7">
        <w:rPr>
          <w:rFonts w:ascii="Times New Roman" w:hAnsi="Times New Roman" w:cs="Times New Roman"/>
          <w:sz w:val="24"/>
          <w:szCs w:val="24"/>
        </w:rPr>
        <w:t>After (insert date)</w:t>
      </w:r>
      <w:r w:rsidR="006F23F9" w:rsidRPr="00F761A7">
        <w:rPr>
          <w:rFonts w:ascii="Times New Roman" w:hAnsi="Times New Roman" w:cs="Times New Roman"/>
          <w:sz w:val="24"/>
          <w:szCs w:val="24"/>
        </w:rPr>
        <w:t xml:space="preserve"> the adoption of the ordinance, the Santa Fe County Sustainability Division with support from the County Managers office</w:t>
      </w:r>
      <w:r w:rsidR="00E62E1E">
        <w:rPr>
          <w:rFonts w:ascii="Times New Roman" w:hAnsi="Times New Roman" w:cs="Times New Roman"/>
          <w:sz w:val="24"/>
          <w:szCs w:val="24"/>
        </w:rPr>
        <w:t>, and Code Enforcement</w:t>
      </w:r>
      <w:r w:rsidRPr="009C6CB9">
        <w:rPr>
          <w:rFonts w:ascii="Times New Roman" w:hAnsi="Times New Roman" w:cs="Times New Roman"/>
          <w:sz w:val="24"/>
          <w:szCs w:val="24"/>
        </w:rPr>
        <w:t xml:space="preserve"> shall design and post on the Santa Fe County website</w:t>
      </w:r>
      <w:r w:rsidR="009C6CB9">
        <w:rPr>
          <w:rFonts w:ascii="Times New Roman" w:hAnsi="Times New Roman" w:cs="Times New Roman"/>
          <w:sz w:val="24"/>
          <w:szCs w:val="24"/>
        </w:rPr>
        <w:t>,</w:t>
      </w:r>
      <w:r w:rsidRPr="009C6CB9">
        <w:rPr>
          <w:rFonts w:ascii="Times New Roman" w:hAnsi="Times New Roman" w:cs="Times New Roman"/>
          <w:sz w:val="24"/>
          <w:szCs w:val="24"/>
        </w:rPr>
        <w:t xml:space="preserve"> educational materials </w:t>
      </w:r>
      <w:r w:rsidR="009C6CB9">
        <w:rPr>
          <w:rFonts w:ascii="Times New Roman" w:hAnsi="Times New Roman" w:cs="Times New Roman"/>
          <w:sz w:val="24"/>
          <w:szCs w:val="24"/>
        </w:rPr>
        <w:t xml:space="preserve">to be downloaded </w:t>
      </w:r>
      <w:r w:rsidRPr="009C6CB9">
        <w:rPr>
          <w:rFonts w:ascii="Times New Roman" w:hAnsi="Times New Roman" w:cs="Times New Roman"/>
          <w:sz w:val="24"/>
          <w:szCs w:val="24"/>
        </w:rPr>
        <w:t>for display in retail sales establishments. Educational materials shall include the following elements, including but not limited to –</w:t>
      </w:r>
    </w:p>
    <w:p w14:paraId="3247E511" w14:textId="538CCE2B" w:rsidR="009C3E4D" w:rsidRPr="009C6CB9" w:rsidRDefault="009C3E4D" w:rsidP="009C3E4D">
      <w:pPr>
        <w:ind w:left="360"/>
        <w:rPr>
          <w:rFonts w:ascii="Times New Roman" w:hAnsi="Times New Roman" w:cs="Times New Roman"/>
          <w:sz w:val="24"/>
          <w:szCs w:val="24"/>
        </w:rPr>
      </w:pPr>
      <w:r w:rsidRPr="009C6CB9">
        <w:rPr>
          <w:rFonts w:ascii="Times New Roman" w:hAnsi="Times New Roman" w:cs="Times New Roman"/>
          <w:sz w:val="24"/>
          <w:szCs w:val="24"/>
        </w:rPr>
        <w:lastRenderedPageBreak/>
        <w:t xml:space="preserve"> i.  An announcement of the effective date of this ordinance;</w:t>
      </w:r>
    </w:p>
    <w:p w14:paraId="172740C4" w14:textId="77777777" w:rsidR="006F23F9" w:rsidRPr="009C6CB9" w:rsidRDefault="009C3E4D" w:rsidP="009C3E4D">
      <w:pPr>
        <w:ind w:left="360"/>
        <w:rPr>
          <w:rFonts w:ascii="Times New Roman" w:hAnsi="Times New Roman" w:cs="Times New Roman"/>
          <w:sz w:val="24"/>
          <w:szCs w:val="24"/>
        </w:rPr>
      </w:pPr>
      <w:r w:rsidRPr="009C6CB9">
        <w:rPr>
          <w:rFonts w:ascii="Times New Roman" w:hAnsi="Times New Roman" w:cs="Times New Roman"/>
          <w:sz w:val="24"/>
          <w:szCs w:val="24"/>
        </w:rPr>
        <w:t xml:space="preserve"> ii. A reminder to bring reusable bags; and</w:t>
      </w:r>
    </w:p>
    <w:p w14:paraId="51D2492C" w14:textId="77777777" w:rsidR="00FC4D65" w:rsidRPr="009C6CB9" w:rsidRDefault="009C3E4D" w:rsidP="009C3E4D">
      <w:pPr>
        <w:ind w:left="360"/>
        <w:rPr>
          <w:rFonts w:ascii="Times New Roman" w:hAnsi="Times New Roman" w:cs="Times New Roman"/>
          <w:sz w:val="24"/>
          <w:szCs w:val="24"/>
        </w:rPr>
      </w:pPr>
      <w:r w:rsidRPr="009C6CB9">
        <w:rPr>
          <w:rFonts w:ascii="Times New Roman" w:hAnsi="Times New Roman" w:cs="Times New Roman"/>
          <w:sz w:val="24"/>
          <w:szCs w:val="24"/>
        </w:rPr>
        <w:t xml:space="preserve"> iii. A reminder of the mandatory recycled paper bag fee of 10 cents or more.</w:t>
      </w:r>
    </w:p>
    <w:p w14:paraId="6D2F71B6" w14:textId="50CA697B" w:rsidR="00FC4D65" w:rsidRPr="00F761A7" w:rsidRDefault="009C3E4D" w:rsidP="009C3E4D">
      <w:pPr>
        <w:ind w:left="360"/>
        <w:rPr>
          <w:rFonts w:ascii="Times New Roman" w:hAnsi="Times New Roman" w:cs="Times New Roman"/>
          <w:sz w:val="24"/>
          <w:szCs w:val="24"/>
        </w:rPr>
      </w:pPr>
      <w:r w:rsidRPr="009C6CB9">
        <w:rPr>
          <w:rFonts w:ascii="Times New Roman" w:hAnsi="Times New Roman" w:cs="Times New Roman"/>
          <w:sz w:val="24"/>
          <w:szCs w:val="24"/>
        </w:rPr>
        <w:t xml:space="preserve"> b. After (insert date), the</w:t>
      </w:r>
      <w:r w:rsidR="00FC4D65" w:rsidRPr="009C6CB9">
        <w:rPr>
          <w:rFonts w:ascii="Times New Roman" w:hAnsi="Times New Roman" w:cs="Times New Roman"/>
          <w:sz w:val="24"/>
          <w:szCs w:val="24"/>
        </w:rPr>
        <w:t xml:space="preserve"> adoption of the ordinance Santa Fe County Sustainability Division</w:t>
      </w:r>
      <w:r w:rsidR="00E62E1E">
        <w:rPr>
          <w:rFonts w:ascii="Times New Roman" w:hAnsi="Times New Roman" w:cs="Times New Roman"/>
          <w:sz w:val="24"/>
          <w:szCs w:val="24"/>
        </w:rPr>
        <w:t xml:space="preserve"> and Code Enforcement</w:t>
      </w:r>
      <w:r w:rsidR="00FC4D65" w:rsidRPr="009C6CB9">
        <w:rPr>
          <w:rFonts w:ascii="Times New Roman" w:hAnsi="Times New Roman" w:cs="Times New Roman"/>
          <w:sz w:val="24"/>
          <w:szCs w:val="24"/>
        </w:rPr>
        <w:t xml:space="preserve"> </w:t>
      </w:r>
      <w:r w:rsidRPr="00F761A7">
        <w:rPr>
          <w:rFonts w:ascii="Times New Roman" w:hAnsi="Times New Roman" w:cs="Times New Roman"/>
          <w:sz w:val="24"/>
          <w:szCs w:val="24"/>
        </w:rPr>
        <w:t xml:space="preserve">shall </w:t>
      </w:r>
      <w:r w:rsidR="00FC4D65" w:rsidRPr="00F761A7">
        <w:rPr>
          <w:rFonts w:ascii="Times New Roman" w:hAnsi="Times New Roman" w:cs="Times New Roman"/>
          <w:sz w:val="24"/>
          <w:szCs w:val="24"/>
        </w:rPr>
        <w:t>issue a news release including:</w:t>
      </w:r>
    </w:p>
    <w:p w14:paraId="20677BFC" w14:textId="389CA9EB" w:rsidR="009C3E4D" w:rsidRPr="00F761A7" w:rsidRDefault="009C3E4D" w:rsidP="009C3E4D">
      <w:pPr>
        <w:ind w:left="360"/>
        <w:rPr>
          <w:rFonts w:ascii="Times New Roman" w:hAnsi="Times New Roman" w:cs="Times New Roman"/>
          <w:sz w:val="24"/>
          <w:szCs w:val="24"/>
        </w:rPr>
      </w:pPr>
      <w:r w:rsidRPr="00F761A7">
        <w:rPr>
          <w:rFonts w:ascii="Times New Roman" w:hAnsi="Times New Roman" w:cs="Times New Roman"/>
          <w:sz w:val="24"/>
          <w:szCs w:val="24"/>
        </w:rPr>
        <w:t>i. An announcement of the effective date of this ordinance;</w:t>
      </w:r>
    </w:p>
    <w:p w14:paraId="16ED5C6A" w14:textId="77777777" w:rsidR="009C3E4D" w:rsidRPr="00F761A7" w:rsidRDefault="009C3E4D" w:rsidP="009C3E4D">
      <w:pPr>
        <w:ind w:left="360"/>
        <w:rPr>
          <w:rFonts w:ascii="Times New Roman" w:hAnsi="Times New Roman" w:cs="Times New Roman"/>
          <w:sz w:val="24"/>
          <w:szCs w:val="24"/>
        </w:rPr>
      </w:pPr>
      <w:r w:rsidRPr="00F761A7">
        <w:rPr>
          <w:rFonts w:ascii="Times New Roman" w:hAnsi="Times New Roman" w:cs="Times New Roman"/>
          <w:sz w:val="24"/>
          <w:szCs w:val="24"/>
        </w:rPr>
        <w:t xml:space="preserve"> ii. A reminder to bring reusable bags; and</w:t>
      </w:r>
    </w:p>
    <w:p w14:paraId="14D38886" w14:textId="77777777" w:rsidR="009C3E4D" w:rsidRPr="00F761A7" w:rsidRDefault="009C3E4D" w:rsidP="009C3E4D">
      <w:pPr>
        <w:ind w:left="360"/>
        <w:rPr>
          <w:rFonts w:ascii="Times New Roman" w:hAnsi="Times New Roman" w:cs="Times New Roman"/>
          <w:sz w:val="24"/>
          <w:szCs w:val="24"/>
        </w:rPr>
      </w:pPr>
      <w:r w:rsidRPr="00F761A7">
        <w:rPr>
          <w:rFonts w:ascii="Times New Roman" w:hAnsi="Times New Roman" w:cs="Times New Roman"/>
          <w:sz w:val="24"/>
          <w:szCs w:val="24"/>
        </w:rPr>
        <w:t xml:space="preserve"> iii. A reminder of the mandatory recycled paper bag fee of 10 cents or more. </w:t>
      </w:r>
    </w:p>
    <w:p w14:paraId="50C4A4BB" w14:textId="3245419E" w:rsidR="009C3E4D" w:rsidRPr="00F761A7" w:rsidRDefault="00FC4D65" w:rsidP="009C3E4D">
      <w:pPr>
        <w:ind w:left="360"/>
        <w:rPr>
          <w:rFonts w:ascii="Times New Roman" w:hAnsi="Times New Roman" w:cs="Times New Roman"/>
          <w:sz w:val="24"/>
          <w:szCs w:val="24"/>
        </w:rPr>
      </w:pPr>
      <w:r w:rsidRPr="00F761A7">
        <w:rPr>
          <w:rFonts w:ascii="Times New Roman" w:hAnsi="Times New Roman" w:cs="Times New Roman"/>
          <w:sz w:val="24"/>
          <w:szCs w:val="24"/>
        </w:rPr>
        <w:t>c</w:t>
      </w:r>
      <w:r w:rsidR="00E62E1E">
        <w:rPr>
          <w:rFonts w:ascii="Times New Roman" w:hAnsi="Times New Roman" w:cs="Times New Roman"/>
          <w:sz w:val="24"/>
          <w:szCs w:val="24"/>
        </w:rPr>
        <w:t xml:space="preserve">. </w:t>
      </w:r>
      <w:r w:rsidRPr="00E62E1E">
        <w:rPr>
          <w:rFonts w:ascii="Times New Roman" w:hAnsi="Times New Roman" w:cs="Times New Roman"/>
          <w:sz w:val="24"/>
          <w:szCs w:val="24"/>
        </w:rPr>
        <w:t xml:space="preserve">Growth Management </w:t>
      </w:r>
      <w:r w:rsidR="00E62E1E">
        <w:rPr>
          <w:rFonts w:ascii="Times New Roman" w:hAnsi="Times New Roman" w:cs="Times New Roman"/>
          <w:sz w:val="24"/>
          <w:szCs w:val="24"/>
        </w:rPr>
        <w:t>Code Enforcement, supported by Sustainability Division</w:t>
      </w:r>
      <w:r w:rsidR="009C3E4D" w:rsidRPr="00E62E1E">
        <w:rPr>
          <w:rFonts w:ascii="Times New Roman" w:hAnsi="Times New Roman" w:cs="Times New Roman"/>
          <w:sz w:val="24"/>
          <w:szCs w:val="24"/>
        </w:rPr>
        <w:t xml:space="preserve">shall provide a written notice to each affected establishment at least 90 days prior </w:t>
      </w:r>
      <w:r w:rsidR="009C3E4D" w:rsidRPr="00F761A7">
        <w:rPr>
          <w:rFonts w:ascii="Times New Roman" w:hAnsi="Times New Roman" w:cs="Times New Roman"/>
          <w:sz w:val="24"/>
          <w:szCs w:val="24"/>
        </w:rPr>
        <w:t xml:space="preserve">to the effective date of this ordinance. </w:t>
      </w:r>
    </w:p>
    <w:p w14:paraId="7C237548" w14:textId="6527AE17" w:rsidR="009C3E4D" w:rsidRPr="00F761A7" w:rsidRDefault="009C3E4D" w:rsidP="009C3E4D">
      <w:pPr>
        <w:ind w:left="360"/>
        <w:rPr>
          <w:rFonts w:ascii="Times New Roman" w:hAnsi="Times New Roman" w:cs="Times New Roman"/>
          <w:sz w:val="24"/>
          <w:szCs w:val="24"/>
        </w:rPr>
      </w:pPr>
      <w:r w:rsidRPr="00F761A7">
        <w:rPr>
          <w:rFonts w:ascii="Times New Roman" w:hAnsi="Times New Roman" w:cs="Times New Roman"/>
          <w:sz w:val="24"/>
          <w:szCs w:val="24"/>
        </w:rPr>
        <w:t>d. The</w:t>
      </w:r>
      <w:r w:rsidR="00FC4D65" w:rsidRPr="00F761A7">
        <w:rPr>
          <w:rFonts w:ascii="Times New Roman" w:hAnsi="Times New Roman" w:cs="Times New Roman"/>
          <w:sz w:val="24"/>
          <w:szCs w:val="24"/>
        </w:rPr>
        <w:t xml:space="preserve"> Board of County</w:t>
      </w:r>
      <w:r w:rsidRPr="00F761A7">
        <w:rPr>
          <w:rFonts w:ascii="Times New Roman" w:hAnsi="Times New Roman" w:cs="Times New Roman"/>
          <w:sz w:val="24"/>
          <w:szCs w:val="24"/>
        </w:rPr>
        <w:t xml:space="preserve"> Commissioner</w:t>
      </w:r>
      <w:r w:rsidR="00FC4D65" w:rsidRPr="00F761A7">
        <w:rPr>
          <w:rFonts w:ascii="Times New Roman" w:hAnsi="Times New Roman" w:cs="Times New Roman"/>
          <w:sz w:val="24"/>
          <w:szCs w:val="24"/>
        </w:rPr>
        <w:t>s</w:t>
      </w:r>
      <w:r w:rsidRPr="00F761A7">
        <w:rPr>
          <w:rFonts w:ascii="Times New Roman" w:hAnsi="Times New Roman" w:cs="Times New Roman"/>
          <w:sz w:val="24"/>
          <w:szCs w:val="24"/>
        </w:rPr>
        <w:t xml:space="preserve"> may promulgate rules</w:t>
      </w:r>
      <w:r w:rsidR="00FC4D65" w:rsidRPr="00F761A7">
        <w:rPr>
          <w:rFonts w:ascii="Times New Roman" w:hAnsi="Times New Roman" w:cs="Times New Roman"/>
          <w:sz w:val="24"/>
          <w:szCs w:val="24"/>
        </w:rPr>
        <w:t>, regulations and outreach strategies for the Public Information campaign for the success of the respective ordinance.</w:t>
      </w:r>
    </w:p>
    <w:p w14:paraId="0C022FF8" w14:textId="199796AC" w:rsidR="009C3E4D" w:rsidRDefault="009C3E4D" w:rsidP="009C3E4D">
      <w:pPr>
        <w:ind w:left="360"/>
        <w:rPr>
          <w:rFonts w:ascii="Times New Roman" w:hAnsi="Times New Roman" w:cs="Times New Roman"/>
          <w:sz w:val="24"/>
          <w:szCs w:val="24"/>
        </w:rPr>
      </w:pPr>
      <w:r w:rsidRPr="00F761A7">
        <w:rPr>
          <w:rFonts w:ascii="Times New Roman" w:hAnsi="Times New Roman" w:cs="Times New Roman"/>
          <w:sz w:val="24"/>
          <w:szCs w:val="24"/>
        </w:rPr>
        <w:t>e. A retail sales establishment affected by regulations pursuant to this ordinance shall clearly and visibly display at the store entrance and at each check-out counter or reg</w:t>
      </w:r>
      <w:r w:rsidR="00FC4D65" w:rsidRPr="00F761A7">
        <w:rPr>
          <w:rFonts w:ascii="Times New Roman" w:hAnsi="Times New Roman" w:cs="Times New Roman"/>
          <w:sz w:val="24"/>
          <w:szCs w:val="24"/>
        </w:rPr>
        <w:t>ister signage developed by the Sustainability Division</w:t>
      </w:r>
      <w:r w:rsidRPr="00F761A7">
        <w:rPr>
          <w:rFonts w:ascii="Times New Roman" w:hAnsi="Times New Roman" w:cs="Times New Roman"/>
          <w:sz w:val="24"/>
          <w:szCs w:val="24"/>
        </w:rPr>
        <w:t>, as described in this ordinance.</w:t>
      </w:r>
    </w:p>
    <w:p w14:paraId="677BF88F" w14:textId="3BE1873B" w:rsidR="00643D0D" w:rsidRPr="000E0C09" w:rsidRDefault="00643D0D" w:rsidP="009C3E4D">
      <w:pPr>
        <w:ind w:left="360"/>
        <w:rPr>
          <w:rFonts w:ascii="Times New Roman" w:hAnsi="Times New Roman" w:cs="Times New Roman"/>
          <w:sz w:val="24"/>
          <w:szCs w:val="24"/>
        </w:rPr>
      </w:pPr>
      <w:r>
        <w:rPr>
          <w:rFonts w:ascii="Times New Roman" w:hAnsi="Times New Roman" w:cs="Times New Roman"/>
          <w:sz w:val="24"/>
          <w:szCs w:val="24"/>
        </w:rPr>
        <w:t xml:space="preserve">f. To further promote the use of reusable bags and reduce the quantity of single-use carry out bags entering the County’s waste system, retail establishments are encouraged to make reusable bags for sale at checkout counters and provide boxes for use at checkout counters free of charge. </w:t>
      </w:r>
    </w:p>
    <w:p w14:paraId="4365D118" w14:textId="77777777" w:rsidR="00B961A4" w:rsidRPr="000E0C09" w:rsidRDefault="00B961A4" w:rsidP="00B961A4">
      <w:pPr>
        <w:ind w:left="360" w:firstLine="45"/>
        <w:rPr>
          <w:rFonts w:ascii="Times New Roman" w:hAnsi="Times New Roman" w:cs="Times New Roman"/>
          <w:sz w:val="24"/>
          <w:szCs w:val="24"/>
        </w:rPr>
      </w:pPr>
      <w:r w:rsidRPr="000E0C09">
        <w:rPr>
          <w:rFonts w:ascii="Times New Roman" w:hAnsi="Times New Roman" w:cs="Times New Roman"/>
          <w:sz w:val="24"/>
          <w:szCs w:val="24"/>
        </w:rPr>
        <w:t xml:space="preserve">(Bernalillo Planning Ordinance Article X.-Single-Use Plastic Bags and Polystyrene Containers—with minor edits.) </w:t>
      </w:r>
    </w:p>
    <w:p w14:paraId="34136D32" w14:textId="77777777" w:rsidR="00D2071A" w:rsidRPr="00F761A7" w:rsidRDefault="00D2071A" w:rsidP="00465A68">
      <w:pPr>
        <w:ind w:left="360"/>
        <w:rPr>
          <w:rFonts w:ascii="Times New Roman" w:hAnsi="Times New Roman" w:cs="Times New Roman"/>
          <w:b/>
          <w:sz w:val="24"/>
          <w:szCs w:val="24"/>
        </w:rPr>
      </w:pPr>
      <w:r w:rsidRPr="00F761A7">
        <w:rPr>
          <w:rFonts w:ascii="Times New Roman" w:hAnsi="Times New Roman" w:cs="Times New Roman"/>
          <w:b/>
          <w:sz w:val="24"/>
          <w:szCs w:val="24"/>
        </w:rPr>
        <w:t>Sec. (X-X).  –Severability clause.</w:t>
      </w:r>
    </w:p>
    <w:p w14:paraId="6850EB15" w14:textId="46366A64" w:rsidR="00465A68" w:rsidRPr="00F761A7" w:rsidRDefault="00D2071A" w:rsidP="00465A68">
      <w:pPr>
        <w:ind w:left="360"/>
        <w:rPr>
          <w:rFonts w:ascii="Times New Roman" w:hAnsi="Times New Roman" w:cs="Times New Roman"/>
          <w:sz w:val="24"/>
          <w:szCs w:val="24"/>
        </w:rPr>
      </w:pPr>
      <w:r w:rsidRPr="00F761A7">
        <w:rPr>
          <w:rFonts w:ascii="Times New Roman" w:hAnsi="Times New Roman" w:cs="Times New Roman"/>
          <w:sz w:val="24"/>
          <w:szCs w:val="24"/>
        </w:rPr>
        <w:t xml:space="preserve">If any section, paragraph, sentence, clause, word or phrase of this article is for any reason held to be invalid or unenforceable by any court or competent </w:t>
      </w:r>
      <w:r w:rsidR="00613FF3" w:rsidRPr="00F761A7">
        <w:rPr>
          <w:rFonts w:ascii="Times New Roman" w:hAnsi="Times New Roman" w:cs="Times New Roman"/>
          <w:sz w:val="24"/>
          <w:szCs w:val="24"/>
        </w:rPr>
        <w:t>jurisdiction, such decision shall not affect the validity of the remaining provisions of this article.  The commission hereby declares that it would have passed this article and each section, paragraph, sentence, clause, word or phrase thereof irrespective of any provision being declared unconstitutional or otherwise invalid. (Bernalillo Planning Ordinance Article X.-Single-Use Plastic Bags and Polystyrene Containers)</w:t>
      </w:r>
      <w:r w:rsidR="00465A68" w:rsidRPr="00F761A7">
        <w:rPr>
          <w:rFonts w:ascii="Times New Roman" w:hAnsi="Times New Roman" w:cs="Times New Roman"/>
          <w:sz w:val="24"/>
          <w:szCs w:val="24"/>
        </w:rPr>
        <w:t xml:space="preserve"> </w:t>
      </w:r>
    </w:p>
    <w:p w14:paraId="309C45F6" w14:textId="1CCE6685" w:rsidR="00695407" w:rsidRPr="000E0C09" w:rsidRDefault="00695407" w:rsidP="00465A68">
      <w:pPr>
        <w:ind w:left="360"/>
        <w:rPr>
          <w:rFonts w:ascii="Times New Roman" w:hAnsi="Times New Roman" w:cs="Times New Roman"/>
          <w:sz w:val="24"/>
          <w:szCs w:val="24"/>
        </w:rPr>
      </w:pPr>
      <w:r w:rsidRPr="000E0C09">
        <w:rPr>
          <w:rFonts w:ascii="Times New Roman" w:hAnsi="Times New Roman" w:cs="Times New Roman"/>
          <w:sz w:val="24"/>
          <w:szCs w:val="24"/>
        </w:rPr>
        <w:t>Sec. (X-X). _Effective Date</w:t>
      </w:r>
    </w:p>
    <w:p w14:paraId="0EFC951E" w14:textId="1025D177" w:rsidR="00695407" w:rsidRPr="000E0C09" w:rsidRDefault="00695407" w:rsidP="000E0C09">
      <w:pPr>
        <w:ind w:left="360"/>
        <w:rPr>
          <w:rFonts w:ascii="Times New Roman" w:hAnsi="Times New Roman" w:cs="Times New Roman"/>
          <w:sz w:val="24"/>
          <w:szCs w:val="24"/>
        </w:rPr>
      </w:pPr>
      <w:r w:rsidRPr="000E0C09">
        <w:rPr>
          <w:rFonts w:ascii="Times New Roman" w:hAnsi="Times New Roman" w:cs="Times New Roman"/>
          <w:sz w:val="24"/>
          <w:szCs w:val="24"/>
        </w:rPr>
        <w:t xml:space="preserve">This" Single- Use Product Ordinance" shall become effective on </w:t>
      </w:r>
      <w:r w:rsidR="000E0C09">
        <w:rPr>
          <w:rFonts w:ascii="Times New Roman" w:hAnsi="Times New Roman" w:cs="Times New Roman"/>
          <w:sz w:val="24"/>
          <w:szCs w:val="24"/>
        </w:rPr>
        <w:t>(</w:t>
      </w:r>
      <w:r w:rsidRPr="000E0C09">
        <w:rPr>
          <w:rFonts w:ascii="Times New Roman" w:hAnsi="Times New Roman" w:cs="Times New Roman"/>
          <w:sz w:val="24"/>
          <w:szCs w:val="24"/>
        </w:rPr>
        <w:t>date</w:t>
      </w:r>
      <w:r w:rsidR="000E0C09">
        <w:rPr>
          <w:rFonts w:ascii="Times New Roman" w:hAnsi="Times New Roman" w:cs="Times New Roman"/>
          <w:sz w:val="24"/>
          <w:szCs w:val="24"/>
        </w:rPr>
        <w:t>)</w:t>
      </w:r>
      <w:r w:rsidRPr="000E0C09">
        <w:rPr>
          <w:rFonts w:ascii="Times New Roman" w:hAnsi="Times New Roman" w:cs="Times New Roman"/>
          <w:sz w:val="24"/>
          <w:szCs w:val="24"/>
        </w:rPr>
        <w:t xml:space="preserve">. To facilitate the transition to reusable bags, there shall be </w:t>
      </w:r>
      <w:r w:rsidR="000E0C09">
        <w:rPr>
          <w:rFonts w:ascii="Times New Roman" w:hAnsi="Times New Roman" w:cs="Times New Roman"/>
          <w:sz w:val="24"/>
          <w:szCs w:val="24"/>
        </w:rPr>
        <w:t xml:space="preserve">(tiered or…?) </w:t>
      </w:r>
      <w:r w:rsidRPr="000E0C09">
        <w:rPr>
          <w:rFonts w:ascii="Times New Roman" w:hAnsi="Times New Roman" w:cs="Times New Roman"/>
          <w:sz w:val="24"/>
          <w:szCs w:val="24"/>
        </w:rPr>
        <w:t xml:space="preserve">a ninety (90) day implementation period from the effective date of this Ordinance for the ban on single-use plastic bags, expanded polystyrene cups, plates, bowls and food serving or storage boxes and a one </w:t>
      </w:r>
      <w:r w:rsidRPr="000E0C09">
        <w:rPr>
          <w:rFonts w:ascii="Times New Roman" w:hAnsi="Times New Roman" w:cs="Times New Roman"/>
          <w:sz w:val="24"/>
          <w:szCs w:val="24"/>
        </w:rPr>
        <w:lastRenderedPageBreak/>
        <w:t xml:space="preserve">hundred - </w:t>
      </w:r>
      <w:r w:rsidR="009A6EED" w:rsidRPr="009A6EED">
        <w:rPr>
          <w:rFonts w:ascii="Times New Roman" w:hAnsi="Times New Roman" w:cs="Times New Roman"/>
          <w:sz w:val="24"/>
          <w:szCs w:val="24"/>
        </w:rPr>
        <w:t>eighty (</w:t>
      </w:r>
      <w:r w:rsidRPr="000E0C09">
        <w:rPr>
          <w:rFonts w:ascii="Times New Roman" w:hAnsi="Times New Roman" w:cs="Times New Roman"/>
          <w:sz w:val="24"/>
          <w:szCs w:val="24"/>
        </w:rPr>
        <w:t>180) day implementation period from the effective date of this ordinance for plastic straws and stirrers.</w:t>
      </w:r>
    </w:p>
    <w:p w14:paraId="353FB6D6" w14:textId="77777777" w:rsidR="00695407" w:rsidRPr="00F761A7" w:rsidRDefault="00695407" w:rsidP="00465A68">
      <w:pPr>
        <w:ind w:left="360"/>
        <w:rPr>
          <w:rFonts w:ascii="Times New Roman" w:hAnsi="Times New Roman" w:cs="Times New Roman"/>
          <w:sz w:val="24"/>
          <w:szCs w:val="24"/>
        </w:rPr>
      </w:pPr>
    </w:p>
    <w:p w14:paraId="03576F42" w14:textId="77777777" w:rsidR="008574A1" w:rsidRPr="00F761A7" w:rsidRDefault="00E62301" w:rsidP="00E62301">
      <w:pPr>
        <w:rPr>
          <w:rFonts w:ascii="Times New Roman" w:hAnsi="Times New Roman" w:cs="Times New Roman"/>
          <w:sz w:val="24"/>
          <w:szCs w:val="24"/>
        </w:rPr>
      </w:pPr>
      <w:r w:rsidRPr="00F761A7">
        <w:rPr>
          <w:rFonts w:ascii="Times New Roman" w:hAnsi="Times New Roman" w:cs="Times New Roman"/>
          <w:sz w:val="24"/>
          <w:szCs w:val="24"/>
        </w:rPr>
        <w:t xml:space="preserve">Reference Bernalillo Ordinance Link: </w:t>
      </w:r>
      <w:hyperlink r:id="rId9" w:history="1">
        <w:r w:rsidRPr="00F761A7">
          <w:rPr>
            <w:rStyle w:val="Hyperlink"/>
            <w:rFonts w:ascii="Times New Roman" w:hAnsi="Times New Roman" w:cs="Times New Roman"/>
            <w:sz w:val="24"/>
            <w:szCs w:val="24"/>
          </w:rPr>
          <w:t>https://library.municode.com/nm/bernalillo_county/codes/code_of_ordinances?nodeId=BECOCO_CH30EN_ARTXSIEPLBAPOCO</w:t>
        </w:r>
      </w:hyperlink>
    </w:p>
    <w:p w14:paraId="4C53D64C" w14:textId="77777777" w:rsidR="00E62301" w:rsidRPr="00F761A7" w:rsidRDefault="00E62301" w:rsidP="00E62301">
      <w:pPr>
        <w:rPr>
          <w:rFonts w:ascii="Times New Roman" w:hAnsi="Times New Roman" w:cs="Times New Roman"/>
          <w:sz w:val="24"/>
          <w:szCs w:val="24"/>
        </w:rPr>
      </w:pPr>
    </w:p>
    <w:sectPr w:rsidR="00E62301" w:rsidRPr="00F761A7">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livia R. Romo" w:date="2023-05-08T16:42:00Z" w:initials="ORR">
    <w:p w14:paraId="54DB8950" w14:textId="77777777" w:rsidR="007B63D3" w:rsidRDefault="007B63D3">
      <w:pPr>
        <w:pStyle w:val="CommentText"/>
      </w:pPr>
      <w:r>
        <w:rPr>
          <w:rStyle w:val="CommentReference"/>
        </w:rPr>
        <w:annotationRef/>
      </w:r>
      <w:r>
        <w:t>I thought the committee was also considering compostable products?</w:t>
      </w:r>
    </w:p>
  </w:comment>
  <w:comment w:id="2" w:author="Olivia R. Romo" w:date="2023-05-10T11:04:00Z" w:initials="ORR">
    <w:p w14:paraId="1EB8BBB6" w14:textId="262DF4D7" w:rsidR="005A5D5D" w:rsidRDefault="005A5D5D">
      <w:pPr>
        <w:pStyle w:val="CommentText"/>
      </w:pPr>
      <w:r>
        <w:rPr>
          <w:rStyle w:val="CommentReference"/>
        </w:rPr>
        <w:annotationRef/>
      </w:r>
      <w:r>
        <w:t>I do not believe this should be included in the exemption list unless deemed necessary by the Committee.</w:t>
      </w:r>
    </w:p>
  </w:comment>
  <w:comment w:id="3" w:author="Jacqueline Y. Beam" w:date="2023-05-12T09:13:00Z" w:initials="JYB">
    <w:p w14:paraId="4B4AC8B6" w14:textId="1E0AC5DD" w:rsidR="00A76D3A" w:rsidRDefault="00A76D3A">
      <w:pPr>
        <w:pStyle w:val="CommentText"/>
      </w:pPr>
      <w:r>
        <w:rPr>
          <w:rStyle w:val="CommentReference"/>
        </w:rPr>
        <w:annotationRef/>
      </w:r>
      <w:r>
        <w:t xml:space="preserve">Keeping it here as placeholder to consider; to allow for exceptions in certain situations…?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DB8950" w15:done="0"/>
  <w15:commentEx w15:paraId="1EB8BBB6" w15:done="0"/>
  <w15:commentEx w15:paraId="4B4AC8B6" w15:paraIdParent="1EB8BBB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5E516" w14:textId="77777777" w:rsidR="00D85F0F" w:rsidRDefault="00D85F0F" w:rsidP="00D85F0F">
      <w:pPr>
        <w:spacing w:after="0" w:line="240" w:lineRule="auto"/>
      </w:pPr>
      <w:r>
        <w:separator/>
      </w:r>
    </w:p>
  </w:endnote>
  <w:endnote w:type="continuationSeparator" w:id="0">
    <w:p w14:paraId="7C9E15E4" w14:textId="77777777" w:rsidR="00D85F0F" w:rsidRDefault="00D85F0F" w:rsidP="00D8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35C23" w14:textId="77777777" w:rsidR="00D85F0F" w:rsidRDefault="00D85F0F" w:rsidP="00D85F0F">
      <w:pPr>
        <w:spacing w:after="0" w:line="240" w:lineRule="auto"/>
      </w:pPr>
      <w:r>
        <w:separator/>
      </w:r>
    </w:p>
  </w:footnote>
  <w:footnote w:type="continuationSeparator" w:id="0">
    <w:p w14:paraId="33F6B2F7" w14:textId="77777777" w:rsidR="00D85F0F" w:rsidRDefault="00D85F0F" w:rsidP="00D8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863966"/>
      <w:docPartObj>
        <w:docPartGallery w:val="Watermarks"/>
        <w:docPartUnique/>
      </w:docPartObj>
    </w:sdtPr>
    <w:sdtEndPr/>
    <w:sdtContent>
      <w:p w14:paraId="336BC9A7" w14:textId="77777777" w:rsidR="00D85F0F" w:rsidRDefault="00F761A7">
        <w:pPr>
          <w:pStyle w:val="Header"/>
        </w:pPr>
        <w:r>
          <w:rPr>
            <w:noProof/>
          </w:rPr>
          <w:pict w14:anchorId="6A2A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0F9"/>
    <w:multiLevelType w:val="hybridMultilevel"/>
    <w:tmpl w:val="8CBEBB82"/>
    <w:lvl w:ilvl="0" w:tplc="E3A2848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C466C"/>
    <w:multiLevelType w:val="hybridMultilevel"/>
    <w:tmpl w:val="202ED948"/>
    <w:lvl w:ilvl="0" w:tplc="7FC87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06E65"/>
    <w:multiLevelType w:val="hybridMultilevel"/>
    <w:tmpl w:val="75A6DEA2"/>
    <w:lvl w:ilvl="0" w:tplc="FCF01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BC5FDF"/>
    <w:multiLevelType w:val="hybridMultilevel"/>
    <w:tmpl w:val="7E4E0964"/>
    <w:lvl w:ilvl="0" w:tplc="3D0A12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a R. Romo">
    <w15:presenceInfo w15:providerId="AD" w15:userId="S-1-5-21-1667135280-700131476-1233284464-24891"/>
  </w15:person>
  <w15:person w15:author="Jacqueline Y. Beam">
    <w15:presenceInfo w15:providerId="AD" w15:userId="S-1-5-21-1667135280-700131476-1233284464-24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FB"/>
    <w:rsid w:val="000234EA"/>
    <w:rsid w:val="00067992"/>
    <w:rsid w:val="000E0C09"/>
    <w:rsid w:val="00142B13"/>
    <w:rsid w:val="001806C2"/>
    <w:rsid w:val="001D0562"/>
    <w:rsid w:val="00291905"/>
    <w:rsid w:val="002A5CE6"/>
    <w:rsid w:val="002C42FB"/>
    <w:rsid w:val="0037012C"/>
    <w:rsid w:val="00396A35"/>
    <w:rsid w:val="003B04E9"/>
    <w:rsid w:val="00465A68"/>
    <w:rsid w:val="004F13C4"/>
    <w:rsid w:val="00515726"/>
    <w:rsid w:val="005503AA"/>
    <w:rsid w:val="00571305"/>
    <w:rsid w:val="005777D6"/>
    <w:rsid w:val="005A381E"/>
    <w:rsid w:val="005A5D5D"/>
    <w:rsid w:val="0060217D"/>
    <w:rsid w:val="00613628"/>
    <w:rsid w:val="00613FF3"/>
    <w:rsid w:val="0062204B"/>
    <w:rsid w:val="0064371F"/>
    <w:rsid w:val="00643D0D"/>
    <w:rsid w:val="00695407"/>
    <w:rsid w:val="006F0151"/>
    <w:rsid w:val="006F23F9"/>
    <w:rsid w:val="007A79FC"/>
    <w:rsid w:val="007B63D3"/>
    <w:rsid w:val="00827C9A"/>
    <w:rsid w:val="008574A1"/>
    <w:rsid w:val="008E34D0"/>
    <w:rsid w:val="00953F4A"/>
    <w:rsid w:val="009A6EED"/>
    <w:rsid w:val="009C3E4D"/>
    <w:rsid w:val="009C6CB9"/>
    <w:rsid w:val="00A709C8"/>
    <w:rsid w:val="00A76D3A"/>
    <w:rsid w:val="00AB6A7F"/>
    <w:rsid w:val="00B061CF"/>
    <w:rsid w:val="00B961A4"/>
    <w:rsid w:val="00BA509F"/>
    <w:rsid w:val="00BE79FD"/>
    <w:rsid w:val="00C45DBB"/>
    <w:rsid w:val="00C51007"/>
    <w:rsid w:val="00C92C39"/>
    <w:rsid w:val="00C938D4"/>
    <w:rsid w:val="00CC3586"/>
    <w:rsid w:val="00CE5674"/>
    <w:rsid w:val="00D2071A"/>
    <w:rsid w:val="00D85F0F"/>
    <w:rsid w:val="00DD38B1"/>
    <w:rsid w:val="00E12E8B"/>
    <w:rsid w:val="00E62301"/>
    <w:rsid w:val="00E62E1E"/>
    <w:rsid w:val="00F761A7"/>
    <w:rsid w:val="00F8106C"/>
    <w:rsid w:val="00FC4AC4"/>
    <w:rsid w:val="00FC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34302F"/>
  <w15:chartTrackingRefBased/>
  <w15:docId w15:val="{27A803D2-B07D-48B0-85E3-A0A49D19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2FB"/>
    <w:pPr>
      <w:ind w:left="720"/>
      <w:contextualSpacing/>
    </w:pPr>
  </w:style>
  <w:style w:type="paragraph" w:styleId="Header">
    <w:name w:val="header"/>
    <w:basedOn w:val="Normal"/>
    <w:link w:val="HeaderChar"/>
    <w:uiPriority w:val="99"/>
    <w:unhideWhenUsed/>
    <w:rsid w:val="00D8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F0F"/>
  </w:style>
  <w:style w:type="paragraph" w:styleId="Footer">
    <w:name w:val="footer"/>
    <w:basedOn w:val="Normal"/>
    <w:link w:val="FooterChar"/>
    <w:uiPriority w:val="99"/>
    <w:unhideWhenUsed/>
    <w:rsid w:val="00D8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F0F"/>
  </w:style>
  <w:style w:type="character" w:styleId="Hyperlink">
    <w:name w:val="Hyperlink"/>
    <w:basedOn w:val="DefaultParagraphFont"/>
    <w:uiPriority w:val="99"/>
    <w:unhideWhenUsed/>
    <w:rsid w:val="00E62301"/>
    <w:rPr>
      <w:color w:val="0563C1" w:themeColor="hyperlink"/>
      <w:u w:val="single"/>
    </w:rPr>
  </w:style>
  <w:style w:type="paragraph" w:styleId="BalloonText">
    <w:name w:val="Balloon Text"/>
    <w:basedOn w:val="Normal"/>
    <w:link w:val="BalloonTextChar"/>
    <w:uiPriority w:val="99"/>
    <w:semiHidden/>
    <w:unhideWhenUsed/>
    <w:rsid w:val="00DD3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8B1"/>
    <w:rPr>
      <w:rFonts w:ascii="Segoe UI" w:hAnsi="Segoe UI" w:cs="Segoe UI"/>
      <w:sz w:val="18"/>
      <w:szCs w:val="18"/>
    </w:rPr>
  </w:style>
  <w:style w:type="character" w:styleId="CommentReference">
    <w:name w:val="annotation reference"/>
    <w:basedOn w:val="DefaultParagraphFont"/>
    <w:uiPriority w:val="99"/>
    <w:semiHidden/>
    <w:unhideWhenUsed/>
    <w:rsid w:val="007B63D3"/>
    <w:rPr>
      <w:sz w:val="16"/>
      <w:szCs w:val="16"/>
    </w:rPr>
  </w:style>
  <w:style w:type="paragraph" w:styleId="CommentText">
    <w:name w:val="annotation text"/>
    <w:basedOn w:val="Normal"/>
    <w:link w:val="CommentTextChar"/>
    <w:uiPriority w:val="99"/>
    <w:semiHidden/>
    <w:unhideWhenUsed/>
    <w:rsid w:val="007B63D3"/>
    <w:pPr>
      <w:spacing w:line="240" w:lineRule="auto"/>
    </w:pPr>
    <w:rPr>
      <w:sz w:val="20"/>
      <w:szCs w:val="20"/>
    </w:rPr>
  </w:style>
  <w:style w:type="character" w:customStyle="1" w:styleId="CommentTextChar">
    <w:name w:val="Comment Text Char"/>
    <w:basedOn w:val="DefaultParagraphFont"/>
    <w:link w:val="CommentText"/>
    <w:uiPriority w:val="99"/>
    <w:semiHidden/>
    <w:rsid w:val="007B63D3"/>
    <w:rPr>
      <w:sz w:val="20"/>
      <w:szCs w:val="20"/>
    </w:rPr>
  </w:style>
  <w:style w:type="paragraph" w:styleId="CommentSubject">
    <w:name w:val="annotation subject"/>
    <w:basedOn w:val="CommentText"/>
    <w:next w:val="CommentText"/>
    <w:link w:val="CommentSubjectChar"/>
    <w:uiPriority w:val="99"/>
    <w:semiHidden/>
    <w:unhideWhenUsed/>
    <w:rsid w:val="007B63D3"/>
    <w:rPr>
      <w:b/>
      <w:bCs/>
    </w:rPr>
  </w:style>
  <w:style w:type="character" w:customStyle="1" w:styleId="CommentSubjectChar">
    <w:name w:val="Comment Subject Char"/>
    <w:basedOn w:val="CommentTextChar"/>
    <w:link w:val="CommentSubject"/>
    <w:uiPriority w:val="99"/>
    <w:semiHidden/>
    <w:rsid w:val="007B6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brary.municode.com/nm/bernalillo_county/codes/code_of_ordinances?nodeId=BECOCO_CH30EN_ARTXSIEPLBAPO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Y. Beam</dc:creator>
  <cp:keywords/>
  <dc:description/>
  <cp:lastModifiedBy>Jacqueline Y. Beam</cp:lastModifiedBy>
  <cp:revision>2</cp:revision>
  <dcterms:created xsi:type="dcterms:W3CDTF">2023-05-12T16:42:00Z</dcterms:created>
  <dcterms:modified xsi:type="dcterms:W3CDTF">2023-05-12T16:42:00Z</dcterms:modified>
</cp:coreProperties>
</file>